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1D4CB50E" w:rsidR="00A843DB" w:rsidRPr="0089696C" w:rsidRDefault="00EA1E28" w:rsidP="001D13AF">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w:t>
      </w:r>
      <w:r w:rsidR="001D13AF">
        <w:rPr>
          <w:rFonts w:cs="David"/>
          <w:b/>
          <w:bCs/>
          <w:sz w:val="40"/>
          <w:szCs w:val="40"/>
        </w:rPr>
        <w:t>A</w:t>
      </w:r>
      <w:r w:rsidR="009851AE" w:rsidRPr="0089696C">
        <w:rPr>
          <w:rFonts w:cs="David"/>
          <w:b/>
          <w:bCs/>
          <w:sz w:val="40"/>
          <w:szCs w:val="40"/>
        </w:rPr>
        <w:t xml:space="preserve">ddition </w:t>
      </w:r>
      <w:r w:rsidR="00732424" w:rsidRPr="0089696C">
        <w:rPr>
          <w:rFonts w:cs="David"/>
          <w:b/>
          <w:bCs/>
          <w:sz w:val="40"/>
          <w:szCs w:val="40"/>
        </w:rPr>
        <w:t xml:space="preserve">of </w:t>
      </w:r>
      <w:r w:rsidR="001D13AF">
        <w:rPr>
          <w:rFonts w:cs="David"/>
          <w:b/>
          <w:bCs/>
          <w:sz w:val="40"/>
          <w:szCs w:val="40"/>
        </w:rPr>
        <w:t>S</w:t>
      </w:r>
      <w:r w:rsidR="00732424" w:rsidRPr="0089696C">
        <w:rPr>
          <w:rFonts w:cs="David"/>
          <w:b/>
          <w:bCs/>
          <w:sz w:val="40"/>
          <w:szCs w:val="40"/>
        </w:rPr>
        <w:t>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3E0B1039" w:rsidR="00455F5E" w:rsidRPr="00D72A6A" w:rsidRDefault="00455F5E" w:rsidP="00C9681D">
      <w:pPr>
        <w:bidi w:val="0"/>
        <w:spacing w:line="360" w:lineRule="auto"/>
        <w:jc w:val="center"/>
        <w:rPr>
          <w:rFonts w:cs="David"/>
          <w:b/>
          <w:bCs/>
          <w:color w:val="FF0000"/>
          <w:sz w:val="36"/>
          <w:szCs w:val="36"/>
        </w:rPr>
      </w:pPr>
      <w:r w:rsidRPr="00D72A6A">
        <w:rPr>
          <w:rFonts w:cs="David"/>
          <w:b/>
          <w:bCs/>
          <w:color w:val="FF0000"/>
          <w:sz w:val="36"/>
          <w:szCs w:val="36"/>
        </w:rPr>
        <w:t xml:space="preserve">Booklet no. </w:t>
      </w:r>
      <w:r w:rsidR="00C9681D" w:rsidRPr="00D72A6A">
        <w:rPr>
          <w:rFonts w:cs="David"/>
          <w:b/>
          <w:bCs/>
          <w:color w:val="FF0000"/>
          <w:sz w:val="36"/>
          <w:szCs w:val="36"/>
        </w:rPr>
        <w:t>2</w:t>
      </w:r>
      <w:r w:rsidRPr="00D72A6A">
        <w:rPr>
          <w:rFonts w:cs="David"/>
          <w:b/>
          <w:bCs/>
          <w:color w:val="FF0000"/>
          <w:sz w:val="36"/>
          <w:szCs w:val="36"/>
        </w:rPr>
        <w:t xml:space="preserve">: </w:t>
      </w:r>
      <w:r w:rsidR="00A843DB" w:rsidRPr="00D72A6A">
        <w:rPr>
          <w:rFonts w:cs="David"/>
          <w:b/>
          <w:bCs/>
          <w:color w:val="FF0000"/>
          <w:sz w:val="36"/>
          <w:szCs w:val="36"/>
        </w:rPr>
        <w:t xml:space="preserve">Chapter 2 – </w:t>
      </w:r>
      <w:r w:rsidR="00C9681D" w:rsidRPr="00D72A6A">
        <w:rPr>
          <w:rFonts w:cs="David"/>
          <w:b/>
          <w:bCs/>
          <w:color w:val="FF0000"/>
          <w:sz w:val="36"/>
          <w:szCs w:val="36"/>
        </w:rPr>
        <w:t>The Bid Booklet</w:t>
      </w:r>
    </w:p>
    <w:p w14:paraId="33684E53" w14:textId="61F6D5D3" w:rsidR="00BE475C" w:rsidRPr="00D72A6A" w:rsidRDefault="001D13AF" w:rsidP="001D13AF">
      <w:pPr>
        <w:bidi w:val="0"/>
        <w:spacing w:line="360" w:lineRule="auto"/>
        <w:jc w:val="center"/>
        <w:rPr>
          <w:rFonts w:cs="David"/>
          <w:b/>
          <w:bCs/>
          <w:color w:val="FF0000"/>
          <w:sz w:val="36"/>
          <w:szCs w:val="36"/>
        </w:rPr>
      </w:pPr>
      <w:r w:rsidRPr="00D72A6A">
        <w:rPr>
          <w:rFonts w:cs="David"/>
          <w:b/>
          <w:bCs/>
          <w:color w:val="FF0000"/>
          <w:sz w:val="36"/>
          <w:szCs w:val="36"/>
        </w:rPr>
        <w:t xml:space="preserve">Publication </w:t>
      </w:r>
      <w:r w:rsidR="001C040F">
        <w:rPr>
          <w:rFonts w:cs="David"/>
          <w:b/>
          <w:bCs/>
          <w:color w:val="FF0000"/>
          <w:sz w:val="36"/>
          <w:szCs w:val="36"/>
        </w:rPr>
        <w:t>5</w:t>
      </w:r>
      <w:r w:rsidR="007730C1">
        <w:rPr>
          <w:rFonts w:cs="David"/>
          <w:b/>
          <w:bCs/>
          <w:color w:val="FF0000"/>
          <w:sz w:val="36"/>
          <w:szCs w:val="36"/>
        </w:rPr>
        <w:t xml:space="preserve"> </w:t>
      </w:r>
      <w:r w:rsidR="00BE475C" w:rsidRPr="00D72A6A">
        <w:rPr>
          <w:rFonts w:cs="David"/>
          <w:b/>
          <w:bCs/>
          <w:color w:val="FF0000"/>
          <w:sz w:val="36"/>
          <w:szCs w:val="36"/>
        </w:rPr>
        <w:t xml:space="preserve">– </w:t>
      </w:r>
      <w:r w:rsidR="005E68A6">
        <w:rPr>
          <w:rFonts w:cs="David"/>
          <w:b/>
          <w:bCs/>
          <w:color w:val="FF0000"/>
          <w:sz w:val="36"/>
          <w:szCs w:val="36"/>
        </w:rPr>
        <w:t>October</w:t>
      </w:r>
      <w:r w:rsidR="001C040F" w:rsidRPr="00D72A6A">
        <w:rPr>
          <w:rFonts w:cs="David"/>
          <w:b/>
          <w:bCs/>
          <w:color w:val="FF0000"/>
          <w:sz w:val="36"/>
          <w:szCs w:val="36"/>
        </w:rPr>
        <w:t xml:space="preserve"> 202</w:t>
      </w:r>
      <w:r w:rsidR="001C040F">
        <w:rPr>
          <w:rFonts w:cs="David"/>
          <w:b/>
          <w:bCs/>
          <w:color w:val="FF0000"/>
          <w:sz w:val="36"/>
          <w:szCs w:val="36"/>
        </w:rPr>
        <w:t>5</w:t>
      </w:r>
    </w:p>
    <w:p w14:paraId="45DE977F" w14:textId="5575DF56" w:rsidR="00322050" w:rsidRDefault="009851AE" w:rsidP="001D13AF">
      <w:pPr>
        <w:bidi w:val="0"/>
        <w:spacing w:before="120" w:after="120" w:line="360" w:lineRule="auto"/>
        <w:jc w:val="center"/>
        <w:rPr>
          <w:rFonts w:cs="David"/>
          <w:b/>
          <w:bCs/>
          <w:color w:val="FF0000"/>
          <w:sz w:val="32"/>
          <w:szCs w:val="32"/>
        </w:rPr>
      </w:pPr>
      <w:r w:rsidRPr="0089696C">
        <w:rPr>
          <w:rFonts w:cs="David"/>
          <w:b/>
          <w:bCs/>
          <w:color w:val="FF0000"/>
          <w:sz w:val="32"/>
          <w:szCs w:val="32"/>
        </w:rPr>
        <w:t xml:space="preserve">Version </w:t>
      </w:r>
      <w:r w:rsidR="001C040F">
        <w:rPr>
          <w:rFonts w:cs="David"/>
          <w:b/>
          <w:bCs/>
          <w:color w:val="FF0000"/>
          <w:sz w:val="32"/>
          <w:szCs w:val="32"/>
        </w:rPr>
        <w:t>4</w:t>
      </w:r>
      <w:r w:rsidR="00260E9E" w:rsidRPr="0089696C">
        <w:rPr>
          <w:rStyle w:val="afff"/>
          <w:rFonts w:cs="David"/>
          <w:b/>
          <w:bCs/>
          <w:color w:val="FF0000"/>
          <w:sz w:val="32"/>
          <w:szCs w:val="32"/>
        </w:rPr>
        <w:footnoteReference w:id="2"/>
      </w:r>
    </w:p>
    <w:p w14:paraId="52914E45" w14:textId="77777777" w:rsidR="001D13AF" w:rsidRPr="0089696C" w:rsidRDefault="001D13AF" w:rsidP="001D13AF">
      <w:pPr>
        <w:bidi w:val="0"/>
        <w:spacing w:before="120" w:after="120" w:line="360" w:lineRule="auto"/>
        <w:jc w:val="center"/>
        <w:rPr>
          <w:rFonts w:cs="David"/>
          <w:b/>
          <w:bCs/>
          <w:color w:val="FF0000"/>
          <w:sz w:val="32"/>
          <w:szCs w:val="32"/>
          <w:rtl/>
        </w:rPr>
      </w:pP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12AA2526" w14:textId="77777777"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245FCD71" w14:textId="77777777"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0A593498" w14:textId="77777777"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1B436075" w14:textId="77777777"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14:paraId="02D8314D" w14:textId="77777777"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3AE80910" w14:textId="02466172"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 xml:space="preserve">required in this </w:t>
      </w:r>
      <w:r w:rsidR="005E68A6">
        <w:t>chapter</w:t>
      </w:r>
      <w:r w:rsidR="005E68A6" w:rsidRPr="0089696C">
        <w:t xml:space="preserve"> </w:t>
      </w:r>
      <w:r w:rsidRPr="0089696C">
        <w:t>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72B081D7" w14:textId="77777777" w:rsidR="008A3F02" w:rsidRDefault="00CB37D9">
      <w:pPr>
        <w:pStyle w:val="3-0"/>
      </w:pPr>
      <w:r w:rsidRPr="0089696C">
        <w:lastRenderedPageBreak/>
        <w:t>The Bidder shall not submit its bid to the Tender in handwriting.</w:t>
      </w:r>
    </w:p>
    <w:p w14:paraId="78721827" w14:textId="77777777"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4C158488" w14:textId="5D3B56F7" w:rsidR="00F823E3" w:rsidRDefault="00F823E3">
      <w:pPr>
        <w:pStyle w:val="3-"/>
      </w:pPr>
      <w:r w:rsidRPr="0089696C">
        <w:t xml:space="preserve">List of documents to </w:t>
      </w:r>
      <w:r w:rsidR="000F55AF" w:rsidRPr="0089696C">
        <w:t>be submitted</w:t>
      </w:r>
      <w:r w:rsidR="005E68A6">
        <w:t>:</w:t>
      </w:r>
    </w:p>
    <w:p w14:paraId="708A32B0" w14:textId="77777777"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AA527D">
      <w:pPr>
        <w:pStyle w:val="3-"/>
        <w:numPr>
          <w:ilvl w:val="3"/>
          <w:numId w:val="169"/>
        </w:numPr>
        <w:ind w:left="2880" w:hanging="1320"/>
      </w:pPr>
      <w:r w:rsidRPr="00183F4A">
        <w:t xml:space="preserve">A bidder that </w:t>
      </w:r>
      <w:r w:rsidRPr="000B3725">
        <w:rPr>
          <w:u w:val="single"/>
        </w:rPr>
        <w:t>did not sign</w:t>
      </w:r>
      <w:r w:rsidRPr="00183F4A">
        <w:t xml:space="preserve"> the service agreement in previous </w:t>
      </w:r>
      <w:r w:rsidR="00477A8D">
        <w:t>publication</w:t>
      </w:r>
      <w:r w:rsidR="00F52EF1">
        <w:t>s</w:t>
      </w:r>
      <w:r w:rsidR="00477A8D">
        <w:t xml:space="preserve"> </w:t>
      </w:r>
      <w:r w:rsidRPr="00183F4A">
        <w:t xml:space="preserve">of the Tender, will, when submitting the bid, submit the signed service agreement (Chapter 3), as a separate </w:t>
      </w:r>
      <w:r w:rsidR="00562AF3">
        <w:t>file</w:t>
      </w:r>
      <w:r w:rsidRPr="00183F4A">
        <w:t>, as set forth below:</w:t>
      </w:r>
    </w:p>
    <w:p w14:paraId="3A6DF89B" w14:textId="77777777" w:rsidR="00F4432F" w:rsidRDefault="004E1965" w:rsidP="00AA527D">
      <w:pPr>
        <w:pStyle w:val="5-"/>
        <w:ind w:left="3261" w:hanging="1276"/>
      </w:pPr>
      <w:r w:rsidRPr="00183F4A">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3EB0F3B" w:rsidR="00F4432F" w:rsidRDefault="004E1965" w:rsidP="00AA527D">
      <w:pPr>
        <w:pStyle w:val="5-"/>
        <w:ind w:left="3261" w:hanging="1276"/>
      </w:pPr>
      <w:r w:rsidRPr="00183F4A">
        <w:t xml:space="preserve">The service agreement </w:t>
      </w:r>
      <w:r w:rsidR="00F52EF1" w:rsidRPr="00183F4A">
        <w:t>(Chapter 3 of the tender documents)</w:t>
      </w:r>
      <w:r w:rsidR="00F52EF1">
        <w:t xml:space="preserve"> </w:t>
      </w:r>
      <w:r w:rsidRPr="00183F4A">
        <w:t>will be signed digitally by the bidder's authorized sign</w:t>
      </w:r>
      <w:r w:rsidR="00905AC2" w:rsidRPr="00183F4A">
        <w:t>a</w:t>
      </w:r>
      <w:r w:rsidRPr="00183F4A">
        <w:t>tories</w:t>
      </w:r>
      <w:r w:rsidR="00905AC2" w:rsidRPr="00183F4A">
        <w:t>.</w:t>
      </w:r>
    </w:p>
    <w:p w14:paraId="1BB433A3" w14:textId="149C855F" w:rsidR="007613AD" w:rsidRDefault="007613AD" w:rsidP="00AA527D">
      <w:pPr>
        <w:pStyle w:val="3-"/>
        <w:numPr>
          <w:ilvl w:val="3"/>
          <w:numId w:val="169"/>
        </w:numPr>
        <w:ind w:left="2880" w:hanging="1320"/>
      </w:pPr>
      <w:r>
        <w:t>A bidder that has already signed the service agreement in the past and at least one service that was offered by it</w:t>
      </w:r>
      <w:r w:rsidR="00E66273">
        <w:t xml:space="preserve"> in previous publications</w:t>
      </w:r>
      <w:r>
        <w:t xml:space="preserve"> is included in the list of approved services in the closing date of the tender, is not required to submit the service agreement as part of its bid. </w:t>
      </w:r>
    </w:p>
    <w:p w14:paraId="68F1D25B" w14:textId="77777777" w:rsidR="00FD564B" w:rsidRDefault="00ED3AB0" w:rsidP="006B3032">
      <w:pPr>
        <w:pStyle w:val="3-"/>
        <w:ind w:left="720"/>
      </w:pPr>
      <w:r w:rsidRPr="0089696C">
        <w:t>Instructions for bids submission</w:t>
      </w:r>
    </w:p>
    <w:p w14:paraId="201FE0AD" w14:textId="77777777" w:rsidR="00FD564B" w:rsidRPr="000C7F7F" w:rsidRDefault="00291A71" w:rsidP="006B3032">
      <w:pPr>
        <w:pStyle w:val="3-"/>
        <w:numPr>
          <w:ilvl w:val="3"/>
          <w:numId w:val="170"/>
        </w:numPr>
        <w:tabs>
          <w:tab w:val="clear" w:pos="1276"/>
        </w:tabs>
        <w:ind w:left="2880" w:hanging="1179"/>
      </w:pPr>
      <w:r w:rsidRPr="000C7F7F">
        <w:rPr>
          <w:b w:val="0"/>
        </w:rPr>
        <w:lastRenderedPageBreak/>
        <w:t>Submission of bids for the Tender will be done online, according to the guide published on the Tender page, which also include a link to the bidding system.</w:t>
      </w:r>
    </w:p>
    <w:p w14:paraId="01FB0ABE" w14:textId="77777777"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14:paraId="6B2DB868" w14:textId="77777777"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14:paraId="54086032" w14:textId="77777777"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14:paraId="605F4617" w14:textId="77777777" w:rsidR="00E074E3" w:rsidRDefault="00E074E3" w:rsidP="000C7F7F">
      <w:pPr>
        <w:pStyle w:val="3-"/>
        <w:ind w:left="1276"/>
      </w:pPr>
      <w:r w:rsidRPr="0089696C">
        <w:t>Closing Date of the Tender</w:t>
      </w:r>
    </w:p>
    <w:p w14:paraId="4210B7B9" w14:textId="267A3386" w:rsidR="00FD564B" w:rsidRPr="00F77DA9" w:rsidRDefault="00291A71" w:rsidP="001D13AF">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82459C">
        <w:rPr>
          <w:b w:val="0"/>
          <w:bCs w:val="0"/>
          <w:cs/>
        </w:rPr>
        <w:t>‎</w:t>
      </w:r>
      <w:r w:rsidR="0082459C">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5E68A6">
        <w:rPr>
          <w:u w:val="single"/>
        </w:rPr>
        <w:t>January 12</w:t>
      </w:r>
      <w:r w:rsidRPr="00F77DA9">
        <w:rPr>
          <w:u w:val="single"/>
        </w:rPr>
        <w:t xml:space="preserve">, </w:t>
      </w:r>
      <w:r w:rsidR="00CC5952" w:rsidRPr="00F77DA9">
        <w:rPr>
          <w:u w:val="single"/>
        </w:rPr>
        <w:t>202</w:t>
      </w:r>
      <w:r w:rsidR="00CC5952">
        <w:rPr>
          <w:u w:val="single"/>
        </w:rPr>
        <w:t>6</w:t>
      </w:r>
      <w:r w:rsidR="00CC5952">
        <w:rPr>
          <w:u w:val="single"/>
        </w:rPr>
        <w:t xml:space="preserve"> </w:t>
      </w:r>
      <w:r w:rsidRPr="00F77DA9">
        <w:rPr>
          <w:u w:val="single"/>
        </w:rPr>
        <w:t>at 13:00 (Israel Standard Time)</w:t>
      </w:r>
      <w:r w:rsidRPr="00F77DA9">
        <w:t>.</w:t>
      </w:r>
    </w:p>
    <w:p w14:paraId="1665061B" w14:textId="77777777" w:rsidR="00291A71" w:rsidRDefault="00291A71" w:rsidP="00291A71">
      <w:pPr>
        <w:pStyle w:val="3-"/>
        <w:numPr>
          <w:ilvl w:val="0"/>
          <w:numId w:val="0"/>
        </w:numPr>
        <w:tabs>
          <w:tab w:val="clear" w:pos="1276"/>
        </w:tabs>
        <w:ind w:left="1701"/>
      </w:pPr>
    </w:p>
    <w:p w14:paraId="3CA801BE" w14:textId="77777777" w:rsidR="00FD564B" w:rsidRDefault="00FD564B">
      <w:pPr>
        <w:pStyle w:val="4-0"/>
      </w:pPr>
    </w:p>
    <w:p w14:paraId="145797E3" w14:textId="77777777" w:rsidR="0067004E" w:rsidRPr="0089696C" w:rsidRDefault="004F7B81" w:rsidP="0044153D">
      <w:pPr>
        <w:pStyle w:val="2-"/>
      </w:pPr>
      <w:bookmarkStart w:id="25" w:name="_Ref88551786"/>
      <w:bookmarkStart w:id="26" w:name="_Toc48749813"/>
      <w:bookmarkStart w:id="27" w:name="_Toc57230373"/>
      <w:r w:rsidRPr="0089696C">
        <w:lastRenderedPageBreak/>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BF1D782"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r w:rsidR="007613AD">
              <w:rPr>
                <w:rFonts w:cs="David"/>
                <w:b/>
                <w:bCs/>
              </w:rPr>
              <w:t xml:space="preserve"> (BN / company number) </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1CB5BCF5"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w:t>
            </w:r>
            <w:r w:rsidR="007C6F85">
              <w:rPr>
                <w:rFonts w:cs="David"/>
              </w:rPr>
              <w:t xml:space="preserve"> – </w:t>
            </w:r>
            <w:r w:rsidR="00CA488F" w:rsidRPr="0089696C">
              <w:rPr>
                <w:rFonts w:cs="David"/>
              </w:rPr>
              <w:t xml:space="preserve">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44153D">
      <w:pPr>
        <w:pStyle w:val="2-"/>
        <w:sectPr w:rsidR="00F823E3" w:rsidRPr="0089696C" w:rsidSect="00623340">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14:paraId="0E1FB2BF" w14:textId="77777777" w:rsidR="00A67A8E" w:rsidRPr="0089696C" w:rsidRDefault="00DE312B" w:rsidP="0044153D">
      <w:pPr>
        <w:pStyle w:val="2-"/>
      </w:pPr>
      <w:bookmarkStart w:id="29" w:name="_Ref153704839"/>
      <w:r w:rsidRPr="0089696C">
        <w:lastRenderedPageBreak/>
        <w:t>Services allowed for submission</w:t>
      </w:r>
      <w:bookmarkEnd w:id="29"/>
    </w:p>
    <w:p w14:paraId="71190CBF" w14:textId="78534579" w:rsidR="00A67A8E" w:rsidRDefault="00A67A8E" w:rsidP="007606D9">
      <w:pPr>
        <w:pStyle w:val="3-0"/>
      </w:pPr>
      <w:r w:rsidRPr="0089696C">
        <w:t xml:space="preserve">At this time, bidders for this Tender are allowed to submit services </w:t>
      </w:r>
      <w:r w:rsidR="00D72A6A">
        <w:t xml:space="preserve">in all the categories listed in the </w:t>
      </w:r>
      <w:r w:rsidR="00E7619C">
        <w:t>S</w:t>
      </w:r>
      <w:r w:rsidR="00D72A6A">
        <w:t xml:space="preserve">ervice </w:t>
      </w:r>
      <w:r w:rsidR="00E7619C">
        <w:t>C</w:t>
      </w:r>
      <w:r w:rsidR="00D72A6A">
        <w:t>atalog of the Cloud Providers</w:t>
      </w:r>
      <w:r w:rsidR="000F2EF5">
        <w:t>,</w:t>
      </w:r>
      <w:r w:rsidR="00D72A6A">
        <w:t xml:space="preserve"> except for services listed </w:t>
      </w:r>
      <w:r w:rsidR="00D72A6A" w:rsidRPr="00E43B70">
        <w:rPr>
          <w:u w:val="single"/>
        </w:rPr>
        <w:t>only</w:t>
      </w:r>
      <w:r w:rsidR="00D72A6A">
        <w:t xml:space="preserve"> in the </w:t>
      </w:r>
      <w:r w:rsidR="00D72A6A" w:rsidRPr="00D72A6A">
        <w:rPr>
          <w:b/>
          <w:bCs/>
        </w:rPr>
        <w:t>Security</w:t>
      </w:r>
      <w:r w:rsidR="00D72A6A">
        <w:t xml:space="preserve"> category. Please notice section 3.15.5 of the tender documents which defines the relationship between services offered in this </w:t>
      </w:r>
      <w:r w:rsidR="000F2EF5">
        <w:t>T</w:t>
      </w:r>
      <w:r w:rsidR="00D72A6A">
        <w:t xml:space="preserve">ender and Other Engagements promoted by the Tender Administrator or Clients. </w:t>
      </w:r>
    </w:p>
    <w:p w14:paraId="62E95158" w14:textId="77777777" w:rsidR="00D72A6A" w:rsidRDefault="00D72A6A" w:rsidP="007606D9">
      <w:pPr>
        <w:pStyle w:val="3-0"/>
      </w:pPr>
      <w:r>
        <w:t xml:space="preserve">Notwithstanding the foregoing, it is possible to offer services in the following fields even if they are listed only in the Security category: </w:t>
      </w:r>
    </w:p>
    <w:p w14:paraId="1C334AE1" w14:textId="77777777"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76CC4D83" w14:textId="77777777"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0CB62797" w14:textId="77777777" w:rsidR="003F665C" w:rsidRDefault="003F665C" w:rsidP="0082459C">
      <w:pPr>
        <w:pStyle w:val="3-0"/>
        <w:numPr>
          <w:ilvl w:val="3"/>
          <w:numId w:val="159"/>
        </w:numPr>
        <w:tabs>
          <w:tab w:val="clear" w:pos="1134"/>
          <w:tab w:val="right" w:pos="2410"/>
        </w:tabs>
        <w:ind w:left="2410" w:hanging="992"/>
      </w:pPr>
      <w:r>
        <w:t>Vulnerability Management services – services that are intended to perform regular and routine checks and scans to identify, analyze, determine and fix security vulnerabilities, threats and other security related risk in organizational network, endpoints, servers, applications and other IT assets:</w:t>
      </w:r>
    </w:p>
    <w:p w14:paraId="43198EEB" w14:textId="77777777" w:rsidR="003F665C" w:rsidRPr="000C7F7F" w:rsidRDefault="003F665C" w:rsidP="003F665C">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69E4F5B3" w14:textId="39E25BED" w:rsidR="004A3130" w:rsidRPr="0089696C" w:rsidRDefault="004A3130" w:rsidP="0082459C">
      <w:pPr>
        <w:pStyle w:val="3-0"/>
        <w:ind w:left="2160" w:hanging="1025"/>
      </w:pPr>
      <w:r w:rsidRPr="0089696C">
        <w:t xml:space="preserve">If a service </w:t>
      </w:r>
      <w:r w:rsidR="00ED3AB0" w:rsidRPr="0089696C">
        <w:t xml:space="preserve">is available </w:t>
      </w:r>
      <w:r w:rsidRPr="0089696C">
        <w:t xml:space="preserve">in </w:t>
      </w:r>
      <w:r w:rsidR="00E7619C">
        <w:t xml:space="preserve">a category that is open for submission in the Service Catalog of one of the cloud Providers, </w:t>
      </w:r>
      <w:r w:rsidRPr="0089696C">
        <w:t xml:space="preserve">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r w:rsidR="003A15E9">
        <w:br w:type="page"/>
      </w:r>
    </w:p>
    <w:p w14:paraId="6BF656E3" w14:textId="453E1248" w:rsidR="004D3C47" w:rsidRPr="0089696C" w:rsidRDefault="004D3C47" w:rsidP="0044153D">
      <w:pPr>
        <w:pStyle w:val="2-"/>
      </w:pPr>
      <w:r w:rsidRPr="0089696C">
        <w:lastRenderedPageBreak/>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14:paraId="647030AF" w14:textId="1DE59DA3"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82459C" w:rsidRPr="0082459C">
        <w:rPr>
          <w:rFonts w:asciiTheme="majorBidi" w:hAnsiTheme="majorBidi" w:cstheme="majorBidi"/>
          <w:cs/>
        </w:rPr>
        <w:t>‎</w:t>
      </w:r>
      <w:r w:rsidR="0082459C" w:rsidRPr="0082459C">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82459C">
        <w:fldChar w:fldCharType="begin"/>
      </w:r>
      <w:r w:rsidR="006B5DDA" w:rsidRPr="0082459C">
        <w:instrText xml:space="preserve"> REF _Ref106210843 \r \h \* MERGEFORMAT</w:instrText>
      </w:r>
      <w:r w:rsidR="006B5DDA" w:rsidRPr="0082459C">
        <w:fldChar w:fldCharType="separate"/>
      </w:r>
      <w:r w:rsidR="0082459C">
        <w:rPr>
          <w:rFonts w:asciiTheme="majorBidi" w:hAnsiTheme="majorBidi" w:cstheme="majorBidi" w:hint="cs"/>
          <w:b/>
          <w:bCs/>
          <w:rtl/>
        </w:rPr>
        <w:t>שגיאה! ארגומנט בורר לא ידוע.</w:t>
      </w:r>
      <w:r w:rsidR="006B5DDA" w:rsidRPr="0082459C">
        <w:fldChar w:fldCharType="end"/>
      </w:r>
      <w:r w:rsidR="00FD564B" w:rsidRPr="000C7F7F">
        <w:rPr>
          <w:rFonts w:asciiTheme="majorBidi" w:hAnsiTheme="majorBidi"/>
        </w:rPr>
        <w:t xml:space="preserve">, as set forth below. </w:t>
      </w:r>
    </w:p>
    <w:p w14:paraId="3F088AE8" w14:textId="77777777" w:rsidR="00FD564B" w:rsidRPr="000C7F7F" w:rsidRDefault="00FD564B" w:rsidP="000C7F7F">
      <w:pPr>
        <w:pStyle w:val="3-"/>
        <w:tabs>
          <w:tab w:val="clear" w:pos="1276"/>
          <w:tab w:val="left" w:pos="1843"/>
        </w:tabs>
        <w:ind w:left="851"/>
        <w:rPr>
          <w:rFonts w:asciiTheme="majorBidi" w:hAnsiTheme="majorBidi"/>
        </w:rPr>
      </w:pPr>
      <w:bookmarkStart w:id="30" w:name="_Ref106210829"/>
      <w:r w:rsidRPr="000C7F7F">
        <w:rPr>
          <w:rFonts w:asciiTheme="majorBidi" w:hAnsiTheme="majorBidi"/>
        </w:rPr>
        <w:t>Bookkeeping – the bidder declares that:</w:t>
      </w:r>
      <w:bookmarkEnd w:id="30"/>
    </w:p>
    <w:p w14:paraId="45C5BE3F"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2C3B5F23"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7CBD98C7" w14:textId="77777777"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77777777" w:rsidR="00FD564B" w:rsidRDefault="004D3C47" w:rsidP="006B3032">
      <w:pPr>
        <w:pStyle w:val="3-"/>
        <w:ind w:left="1440" w:hanging="589"/>
      </w:pPr>
      <w:bookmarkStart w:id="31"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1"/>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lastRenderedPageBreak/>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CC5952"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CC5952"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CC5952"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CC5952"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CC5952"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CC5952"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CC5952"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2" w:name="_Toc57230378"/>
      <w:bookmarkStart w:id="33"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
        <w:numPr>
          <w:ilvl w:val="0"/>
          <w:numId w:val="0"/>
        </w:numPr>
        <w:ind w:left="852"/>
      </w:pPr>
      <w:r w:rsidRPr="0089696C">
        <w:rPr>
          <w:u w:val="single"/>
        </w:rPr>
        <w:lastRenderedPageBreak/>
        <w:t>For the purpose of proving compliance with this condition, the Bidder is required to attach Appendix 6.</w:t>
      </w:r>
    </w:p>
    <w:p w14:paraId="5842C266" w14:textId="77777777" w:rsidR="001971E5" w:rsidRPr="0089696C" w:rsidRDefault="001971E5" w:rsidP="0044153D">
      <w:pPr>
        <w:pStyle w:val="2-"/>
      </w:pPr>
      <w:r w:rsidRPr="0089696C">
        <w:t>General obligations of a bidder</w:t>
      </w:r>
      <w:bookmarkEnd w:id="32"/>
      <w:bookmarkEnd w:id="33"/>
    </w:p>
    <w:p w14:paraId="1428A42A" w14:textId="77777777" w:rsidR="007069B8" w:rsidRPr="0089696C" w:rsidRDefault="007069B8" w:rsidP="000C7F7F">
      <w:pPr>
        <w:pStyle w:val="3-"/>
        <w:ind w:left="1701" w:hanging="850"/>
      </w:pPr>
      <w:bookmarkStart w:id="34" w:name="_Toc57230379"/>
      <w:bookmarkStart w:id="35" w:name="_Toc48749819"/>
      <w:bookmarkStart w:id="36" w:name="_Toc47826493"/>
      <w:bookmarkStart w:id="37" w:name="_Toc47826290"/>
      <w:r w:rsidRPr="0089696C">
        <w:t xml:space="preserve">Declarations of the bidder </w:t>
      </w:r>
      <w:r w:rsidR="00D32C3B" w:rsidRPr="0089696C">
        <w:t xml:space="preserve">with the </w:t>
      </w:r>
      <w:r w:rsidRPr="0089696C">
        <w:t>submission of the bid</w:t>
      </w:r>
    </w:p>
    <w:p w14:paraId="762EA251" w14:textId="77777777"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14:paraId="6E226E95" w14:textId="77777777"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2AB3FB7E" w14:textId="77777777" w:rsidR="007C7970" w:rsidRPr="0089696C" w:rsidRDefault="007C7970" w:rsidP="000C7F7F">
      <w:pPr>
        <w:pStyle w:val="3-"/>
        <w:ind w:left="1701" w:hanging="850"/>
      </w:pPr>
      <w:r w:rsidRPr="0089696C">
        <w:t xml:space="preserve">Non-coordination of bids in the Tender </w:t>
      </w:r>
    </w:p>
    <w:p w14:paraId="55C3CBAB" w14:textId="77777777"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14:paraId="0567D64E" w14:textId="77777777"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14:paraId="7B9514EC" w14:textId="77777777" w:rsidR="00FD564B" w:rsidRDefault="007C7970" w:rsidP="006B3032">
      <w:pPr>
        <w:pStyle w:val="4-0"/>
        <w:numPr>
          <w:ilvl w:val="3"/>
          <w:numId w:val="178"/>
        </w:numPr>
        <w:tabs>
          <w:tab w:val="left" w:pos="1134"/>
        </w:tabs>
        <w:ind w:left="2160" w:hanging="1037"/>
      </w:pPr>
      <w:r w:rsidRPr="0089696C">
        <w:lastRenderedPageBreak/>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14:paraId="2AC38425" w14:textId="77777777" w:rsidR="007C7970" w:rsidRPr="0089696C" w:rsidRDefault="00150332" w:rsidP="000C7F7F">
      <w:pPr>
        <w:pStyle w:val="3-"/>
        <w:tabs>
          <w:tab w:val="clear" w:pos="1276"/>
        </w:tabs>
        <w:ind w:left="1701" w:hanging="850"/>
      </w:pPr>
      <w:r w:rsidRPr="0089696C">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50709E2A" w:rsidR="001971E5" w:rsidRPr="0089696C" w:rsidRDefault="001971E5" w:rsidP="0044153D">
      <w:pPr>
        <w:pStyle w:val="2-"/>
      </w:pPr>
      <w:r w:rsidRPr="0089696C">
        <w:t>Parts of the bid that the bidder seeks to keep confidential</w:t>
      </w:r>
      <w:bookmarkEnd w:id="34"/>
      <w:bookmarkEnd w:id="35"/>
      <w:bookmarkEnd w:id="36"/>
      <w:bookmarkEnd w:id="37"/>
    </w:p>
    <w:p w14:paraId="153CE9BB" w14:textId="77777777"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BA16937" w14:textId="1C58B42E" w:rsidR="004D3C47" w:rsidRPr="0089696C" w:rsidRDefault="003A15E9" w:rsidP="0044153D">
      <w:pPr>
        <w:pStyle w:val="2-"/>
      </w:pPr>
      <w:r>
        <w:br w:type="page"/>
      </w:r>
      <w:bookmarkStart w:id="38" w:name="_Toc47826494"/>
      <w:bookmarkStart w:id="39" w:name="_Toc48749820"/>
      <w:bookmarkStart w:id="40" w:name="_Toc47826291"/>
      <w:bookmarkStart w:id="41" w:name="_Toc57230380"/>
      <w:bookmarkStart w:id="42" w:name="_Toc516503368"/>
      <w:r w:rsidR="008B15C9" w:rsidRPr="0089696C">
        <w:lastRenderedPageBreak/>
        <w:t>Confirmation of the bidder</w:t>
      </w:r>
      <w:bookmarkEnd w:id="38"/>
      <w:bookmarkEnd w:id="39"/>
      <w:bookmarkEnd w:id="40"/>
      <w:bookmarkEnd w:id="41"/>
    </w:p>
    <w:p w14:paraId="6A4E22D1"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529AA2D6" w14:textId="77777777"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14:paraId="754341DF"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3" w:name="_Toc57230381"/>
      <w:bookmarkStart w:id="44" w:name="_Toc48749821"/>
      <w:bookmarkStart w:id="45" w:name="_Toc47826495"/>
      <w:bookmarkStart w:id="46" w:name="_Toc47826292"/>
      <w:bookmarkEnd w:id="42"/>
      <w:r w:rsidRPr="0089696C">
        <w:rPr>
          <w:b/>
          <w:bCs/>
        </w:rPr>
        <w:br w:type="page"/>
      </w:r>
    </w:p>
    <w:p w14:paraId="44D56242" w14:textId="24ECBEED" w:rsidR="004D3C47" w:rsidRPr="0089696C" w:rsidRDefault="004D3C47" w:rsidP="0044153D">
      <w:pPr>
        <w:pStyle w:val="2-"/>
      </w:pPr>
      <w:r w:rsidRPr="0089696C">
        <w:lastRenderedPageBreak/>
        <w:t xml:space="preserve">List of appendices </w:t>
      </w:r>
      <w:r w:rsidR="00307EC9" w:rsidRPr="0089696C">
        <w:t xml:space="preserve">that are </w:t>
      </w:r>
      <w:r w:rsidRPr="0089696C">
        <w:t xml:space="preserve">to be attached to the </w:t>
      </w:r>
      <w:bookmarkEnd w:id="43"/>
      <w:bookmarkEnd w:id="44"/>
      <w:bookmarkEnd w:id="45"/>
      <w:bookmarkEnd w:id="46"/>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5B7DD712"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 xml:space="preserve">Appendix </w:t>
            </w:r>
            <w:r w:rsidR="00601379">
              <w:rPr>
                <w:rFonts w:ascii="Times New Roman" w:hAnsi="Times New Roman"/>
                <w:b w:val="0"/>
                <w:noProof w:val="0"/>
              </w:rPr>
              <w:t>2</w:t>
            </w:r>
            <w:r w:rsidRPr="0089696C">
              <w:rPr>
                <w:rFonts w:ascii="Times New Roman" w:hAnsi="Times New Roman"/>
                <w:b w:val="0"/>
                <w:noProof w:val="0"/>
              </w:rPr>
              <w:t>.</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 xml:space="preserve">g. system notice for the availability of the service in the Service </w:t>
            </w:r>
            <w:r w:rsidRPr="0089696C">
              <w:rPr>
                <w:rFonts w:cs="David"/>
              </w:rPr>
              <w:lastRenderedPageBreak/>
              <w:t>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lastRenderedPageBreak/>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3773D6" w:rsidRPr="0089696C" w14:paraId="2ED99768" w14:textId="77777777" w:rsidTr="000C7F7F">
        <w:tc>
          <w:tcPr>
            <w:tcW w:w="1580" w:type="dxa"/>
          </w:tcPr>
          <w:p w14:paraId="6353D79C" w14:textId="6A0A80A6" w:rsidR="003773D6" w:rsidRPr="0089696C" w:rsidRDefault="003773D6" w:rsidP="003773D6">
            <w:pPr>
              <w:bidi w:val="0"/>
              <w:spacing w:before="120" w:after="120" w:line="360" w:lineRule="auto"/>
              <w:rPr>
                <w:rFonts w:cs="David"/>
                <w:b/>
                <w:bCs/>
              </w:rPr>
            </w:pPr>
            <w:r w:rsidRPr="0089696C">
              <w:rPr>
                <w:rFonts w:cs="David"/>
                <w:b/>
                <w:bCs/>
              </w:rPr>
              <w:t>Appendix 5</w:t>
            </w:r>
            <w:r>
              <w:rPr>
                <w:rFonts w:cs="David"/>
                <w:b/>
                <w:bCs/>
              </w:rPr>
              <w:t>.1</w:t>
            </w:r>
          </w:p>
        </w:tc>
        <w:tc>
          <w:tcPr>
            <w:tcW w:w="3257" w:type="dxa"/>
          </w:tcPr>
          <w:p w14:paraId="22835F54" w14:textId="193549FA" w:rsidR="003773D6" w:rsidRPr="0089696C" w:rsidRDefault="003773D6" w:rsidP="003773D6">
            <w:pPr>
              <w:bidi w:val="0"/>
              <w:spacing w:before="120" w:after="120" w:line="360" w:lineRule="auto"/>
              <w:jc w:val="center"/>
              <w:rPr>
                <w:rFonts w:cs="David"/>
                <w:b/>
                <w:bCs/>
              </w:rPr>
            </w:pPr>
            <w:r>
              <w:rPr>
                <w:rFonts w:cs="David"/>
                <w:b/>
                <w:bCs/>
              </w:rPr>
              <w:t>Pricing Model</w:t>
            </w:r>
          </w:p>
        </w:tc>
        <w:tc>
          <w:tcPr>
            <w:tcW w:w="4962" w:type="dxa"/>
          </w:tcPr>
          <w:p w14:paraId="24ECE352" w14:textId="62B9640D" w:rsidR="003773D6" w:rsidRPr="0089696C" w:rsidRDefault="003773D6" w:rsidP="00AA527D">
            <w:pPr>
              <w:tabs>
                <w:tab w:val="left" w:pos="525"/>
              </w:tabs>
              <w:bidi w:val="0"/>
              <w:spacing w:before="120" w:after="120" w:line="360" w:lineRule="auto"/>
              <w:jc w:val="center"/>
              <w:rPr>
                <w:rFonts w:cs="David"/>
              </w:rPr>
            </w:pPr>
            <w:r w:rsidRPr="003773D6">
              <w:rPr>
                <w:rFonts w:cs="David"/>
              </w:rPr>
              <w:t>The Bidder must submit the Manufacturer's Pricing Model for all offered services. The model shall include all existing extensions, modules, and add-ons for the services, as these will be offered to the Purchasing Entities</w:t>
            </w:r>
          </w:p>
        </w:tc>
      </w:tr>
      <w:tr w:rsidR="003773D6" w:rsidRPr="0089696C" w14:paraId="23B9B7F1" w14:textId="77777777" w:rsidTr="000C7F7F">
        <w:tc>
          <w:tcPr>
            <w:tcW w:w="1580" w:type="dxa"/>
          </w:tcPr>
          <w:p w14:paraId="2B3C969A" w14:textId="14CB077C" w:rsidR="003773D6" w:rsidRPr="0089696C" w:rsidRDefault="003773D6" w:rsidP="003773D6">
            <w:pPr>
              <w:bidi w:val="0"/>
              <w:spacing w:before="120" w:after="120" w:line="360" w:lineRule="auto"/>
              <w:rPr>
                <w:rFonts w:cs="David"/>
                <w:b/>
                <w:bCs/>
              </w:rPr>
            </w:pPr>
            <w:r w:rsidRPr="0089696C">
              <w:rPr>
                <w:rFonts w:cs="David"/>
                <w:b/>
                <w:bCs/>
              </w:rPr>
              <w:lastRenderedPageBreak/>
              <w:t>Appendix 5</w:t>
            </w:r>
            <w:r>
              <w:rPr>
                <w:rFonts w:cs="David"/>
                <w:b/>
                <w:bCs/>
              </w:rPr>
              <w:t>.2</w:t>
            </w:r>
          </w:p>
        </w:tc>
        <w:tc>
          <w:tcPr>
            <w:tcW w:w="3257" w:type="dxa"/>
          </w:tcPr>
          <w:p w14:paraId="4E6A6830" w14:textId="0B6F01EC" w:rsidR="003773D6" w:rsidRPr="00AA527D" w:rsidRDefault="003773D6" w:rsidP="003773D6">
            <w:pPr>
              <w:bidi w:val="0"/>
              <w:spacing w:before="120" w:after="120" w:line="360" w:lineRule="auto"/>
              <w:jc w:val="center"/>
              <w:rPr>
                <w:rFonts w:asciiTheme="majorBidi" w:hAnsiTheme="majorBidi" w:cstheme="majorBidi"/>
                <w:b/>
                <w:bCs/>
              </w:rPr>
            </w:pPr>
            <w:r w:rsidRPr="00AA527D">
              <w:rPr>
                <w:rFonts w:asciiTheme="majorBidi" w:hAnsiTheme="majorBidi" w:cstheme="majorBidi"/>
                <w:b/>
                <w:bCs/>
              </w:rPr>
              <w:t>Best Practices Document</w:t>
            </w:r>
          </w:p>
        </w:tc>
        <w:tc>
          <w:tcPr>
            <w:tcW w:w="4962" w:type="dxa"/>
          </w:tcPr>
          <w:p w14:paraId="632BD5E6" w14:textId="3659410E" w:rsidR="003773D6" w:rsidRPr="001F3E65" w:rsidRDefault="0000294D" w:rsidP="00AA527D">
            <w:pPr>
              <w:tabs>
                <w:tab w:val="left" w:pos="525"/>
              </w:tabs>
              <w:bidi w:val="0"/>
              <w:spacing w:before="120" w:after="120" w:line="360" w:lineRule="auto"/>
              <w:jc w:val="center"/>
              <w:rPr>
                <w:rFonts w:asciiTheme="majorBidi" w:hAnsiTheme="majorBidi" w:cstheme="majorBidi"/>
              </w:rPr>
            </w:pPr>
            <w:r w:rsidRPr="001F3E65">
              <w:rPr>
                <w:rFonts w:asciiTheme="majorBidi" w:hAnsiTheme="majorBidi" w:cstheme="majorBidi"/>
                <w:color w:val="1B1C1D"/>
                <w:shd w:val="clear" w:color="auto" w:fill="FFFFFF"/>
              </w:rPr>
              <w:t>The Bidder must submit the Manufacturer's Best Practices document regarding Cost Reduction and Optimization of the service and its operation (such as methods for identifying waste, identifying unused and/or over-licensed software, over-allocation of memory/cores/storage volumes, unused resources, steps/tiers for reducing required operational resources, including process optimization).</w:t>
            </w:r>
          </w:p>
        </w:tc>
      </w:tr>
      <w:tr w:rsidR="003773D6" w:rsidRPr="0089696C" w14:paraId="238D9458" w14:textId="77777777" w:rsidTr="000C7F7F">
        <w:tc>
          <w:tcPr>
            <w:tcW w:w="1580" w:type="dxa"/>
          </w:tcPr>
          <w:p w14:paraId="5ABB7C7D" w14:textId="77777777" w:rsidR="003773D6" w:rsidRPr="0089696C" w:rsidRDefault="003773D6" w:rsidP="003773D6">
            <w:pPr>
              <w:bidi w:val="0"/>
              <w:spacing w:before="120" w:after="120" w:line="360" w:lineRule="auto"/>
              <w:rPr>
                <w:rFonts w:cs="David"/>
                <w:b/>
                <w:bCs/>
              </w:rPr>
            </w:pPr>
            <w:r w:rsidRPr="0089696C">
              <w:rPr>
                <w:rFonts w:cs="David"/>
                <w:b/>
                <w:bCs/>
              </w:rPr>
              <w:t>Appendix 6</w:t>
            </w:r>
          </w:p>
        </w:tc>
        <w:tc>
          <w:tcPr>
            <w:tcW w:w="3257" w:type="dxa"/>
          </w:tcPr>
          <w:p w14:paraId="65A3A119" w14:textId="77777777" w:rsidR="003773D6" w:rsidRPr="0089696C" w:rsidRDefault="003773D6" w:rsidP="003773D6">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3773D6" w:rsidRDefault="003773D6" w:rsidP="00AA527D">
            <w:pPr>
              <w:tabs>
                <w:tab w:val="left" w:pos="525"/>
              </w:tabs>
              <w:bidi w:val="0"/>
              <w:spacing w:before="120" w:after="120" w:line="360" w:lineRule="auto"/>
              <w:jc w:val="center"/>
              <w:rPr>
                <w:rFonts w:cs="David"/>
                <w:b/>
                <w:bCs/>
              </w:rPr>
            </w:pPr>
            <w:r w:rsidRPr="0089696C">
              <w:rPr>
                <w:rFonts w:cs="David"/>
              </w:rPr>
              <w:t>The Bidder should submit the Manufacturer's statement in accordance with the instructions specified in this appendix</w:t>
            </w:r>
            <w:r>
              <w:rPr>
                <w:rFonts w:cs="David"/>
              </w:rPr>
              <w:t xml:space="preserve"> (appears in a separate file)</w:t>
            </w:r>
            <w:r w:rsidRPr="0089696C">
              <w:rPr>
                <w:rFonts w:cs="David"/>
              </w:rPr>
              <w:t>.</w:t>
            </w:r>
          </w:p>
        </w:tc>
      </w:tr>
      <w:tr w:rsidR="003773D6" w:rsidRPr="0089696C" w14:paraId="5BE8472F" w14:textId="77777777" w:rsidTr="000C7F7F">
        <w:tc>
          <w:tcPr>
            <w:tcW w:w="1580" w:type="dxa"/>
          </w:tcPr>
          <w:p w14:paraId="0980C173" w14:textId="77777777" w:rsidR="003773D6" w:rsidRPr="0089696C" w:rsidRDefault="003773D6" w:rsidP="003773D6">
            <w:pPr>
              <w:bidi w:val="0"/>
              <w:spacing w:before="120" w:after="120" w:line="360" w:lineRule="auto"/>
              <w:rPr>
                <w:rFonts w:cs="David"/>
                <w:b/>
                <w:bCs/>
              </w:rPr>
            </w:pPr>
            <w:r>
              <w:rPr>
                <w:rFonts w:cs="David"/>
                <w:b/>
                <w:bCs/>
              </w:rPr>
              <w:t>Appendix 7</w:t>
            </w:r>
          </w:p>
        </w:tc>
        <w:tc>
          <w:tcPr>
            <w:tcW w:w="3257" w:type="dxa"/>
          </w:tcPr>
          <w:p w14:paraId="2B8A0536" w14:textId="77777777" w:rsidR="003773D6" w:rsidRPr="0089696C" w:rsidRDefault="003773D6" w:rsidP="003773D6">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3773D6" w:rsidRPr="0089696C" w:rsidRDefault="003773D6" w:rsidP="00AA527D">
            <w:pPr>
              <w:tabs>
                <w:tab w:val="left" w:pos="525"/>
              </w:tabs>
              <w:bidi w:val="0"/>
              <w:spacing w:before="120" w:after="120" w:line="360" w:lineRule="auto"/>
              <w:jc w:val="center"/>
              <w:rPr>
                <w:rFonts w:cs="David"/>
              </w:rPr>
            </w:pPr>
            <w:r>
              <w:rPr>
                <w:rFonts w:cs="David"/>
              </w:rPr>
              <w:t>Chapter 3 – Nimbus service agreement, signed by the Bidder's authorized signatories (attached in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47" w:name="Appendix_1"/>
      <w:bookmarkStart w:id="48" w:name="_Toc47826497"/>
      <w:bookmarkStart w:id="49" w:name="_Toc47826294"/>
      <w:r>
        <w:rPr>
          <w:sz w:val="40"/>
          <w:szCs w:val="40"/>
        </w:rPr>
        <w:br w:type="page"/>
      </w:r>
    </w:p>
    <w:p w14:paraId="4CCA780D" w14:textId="77777777"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lastRenderedPageBreak/>
        <w:t>Appendix 1</w:t>
      </w:r>
      <w:bookmarkEnd w:id="47"/>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48"/>
      <w:bookmarkEnd w:id="49"/>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CFC4082" w14:textId="77777777" w:rsidR="005B3C7A" w:rsidRPr="0089696C" w:rsidRDefault="005B3C7A" w:rsidP="00F72FDA">
      <w:pPr>
        <w:pStyle w:val="1-0"/>
        <w:bidi w:val="0"/>
        <w:rPr>
          <w:rFonts w:ascii="Times New Roman" w:hAnsi="Times New Roman"/>
          <w:sz w:val="40"/>
          <w:szCs w:val="40"/>
        </w:rPr>
      </w:pPr>
      <w:bookmarkStart w:id="50" w:name="_Toc47826295"/>
      <w:bookmarkStart w:id="51" w:name="_Toc47826498"/>
    </w:p>
    <w:p w14:paraId="7443AB3E" w14:textId="77777777" w:rsidR="005B3C7A" w:rsidRPr="0089696C" w:rsidRDefault="005B3C7A" w:rsidP="00F72FDA">
      <w:pPr>
        <w:pStyle w:val="1-0"/>
        <w:bidi w:val="0"/>
        <w:rPr>
          <w:rFonts w:ascii="Times New Roman" w:hAnsi="Times New Roman"/>
          <w:sz w:val="40"/>
          <w:szCs w:val="40"/>
        </w:rPr>
      </w:pPr>
    </w:p>
    <w:p w14:paraId="630D58A4" w14:textId="77777777" w:rsidR="00A97770" w:rsidRPr="0089696C" w:rsidRDefault="00A97770" w:rsidP="00F72FDA">
      <w:pPr>
        <w:pStyle w:val="1-0"/>
        <w:bidi w:val="0"/>
        <w:rPr>
          <w:rFonts w:ascii="Times New Roman" w:hAnsi="Times New Roman"/>
          <w:sz w:val="40"/>
          <w:szCs w:val="40"/>
        </w:rPr>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F72FDA">
      <w:pPr>
        <w:pStyle w:val="1-0"/>
        <w:bidi w:val="0"/>
        <w:rPr>
          <w:rFonts w:ascii="Times New Roman" w:hAnsi="Times New Roman"/>
          <w:sz w:val="40"/>
          <w:szCs w:val="40"/>
        </w:rPr>
      </w:pPr>
      <w:bookmarkStart w:id="52" w:name="Appendix_2"/>
      <w:r w:rsidRPr="0089696C">
        <w:rPr>
          <w:rFonts w:ascii="Times New Roman" w:hAnsi="Times New Roman"/>
          <w:sz w:val="40"/>
          <w:szCs w:val="40"/>
        </w:rPr>
        <w:lastRenderedPageBreak/>
        <w:t>Appendix 2</w:t>
      </w:r>
      <w:bookmarkEnd w:id="52"/>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0"/>
      <w:bookmarkEnd w:id="51"/>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 xml:space="preserve">I, the undersigned, </w:t>
      </w:r>
      <w:r w:rsidRPr="0089696C">
        <w:rPr>
          <w:rFonts w:cs="David"/>
          <w:kern w:val="28"/>
          <w:u w:val="single"/>
        </w:rPr>
        <w:tab/>
      </w:r>
      <w:r w:rsidRPr="0089696C">
        <w:rPr>
          <w:rFonts w:cs="David"/>
          <w:kern w:val="28"/>
          <w:u w:val="single"/>
        </w:rPr>
        <w:tab/>
      </w:r>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77777777"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3" w:name="TenderNumber_7"/>
      <w:r w:rsidR="00CA3543">
        <w:rPr>
          <w:rFonts w:cs="David"/>
          <w:kern w:val="28"/>
        </w:rPr>
        <w:t xml:space="preserve"> </w:t>
      </w:r>
      <w:r w:rsidR="007E026B" w:rsidRPr="0089696C">
        <w:rPr>
          <w:rFonts w:cs="David"/>
          <w:kern w:val="28"/>
        </w:rPr>
        <w:t>No.</w:t>
      </w:r>
      <w:bookmarkEnd w:id="53"/>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CC5952"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r w:rsidR="00B84C27" w:rsidRPr="0089696C">
        <w:rPr>
          <w:rFonts w:cs="David"/>
          <w:kern w:val="28"/>
        </w:rPr>
        <w:t>”)</w:t>
      </w:r>
      <w:r w:rsidR="00EC2A2E" w:rsidRPr="0089696C">
        <w:rPr>
          <w:rFonts w:cs="David"/>
          <w:kern w:val="28"/>
        </w:rPr>
        <w:t xml:space="preserve">of the </w:t>
      </w:r>
      <w:r w:rsidR="008B15C9" w:rsidRPr="0089696C">
        <w:rPr>
          <w:rFonts w:cs="David"/>
          <w:kern w:val="28"/>
        </w:rPr>
        <w:t>Tender</w:t>
      </w:r>
      <w:r w:rsidR="005B3C7A" w:rsidRPr="0089696C">
        <w:rPr>
          <w:rFonts w:cs="David"/>
          <w:kern w:val="28"/>
        </w:rPr>
        <w:t>.</w:t>
      </w:r>
    </w:p>
    <w:p w14:paraId="6B8A2DE6" w14:textId="77777777" w:rsidR="005B3C7A" w:rsidRPr="0089696C" w:rsidRDefault="00CC5952"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CC5952"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lastRenderedPageBreak/>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3815AC">
      <w:pPr>
        <w:pStyle w:val="1-0"/>
        <w:bidi w:val="0"/>
        <w:rPr>
          <w:rFonts w:ascii="Times New Roman" w:hAnsi="Times New Roman"/>
          <w:sz w:val="40"/>
          <w:szCs w:val="40"/>
        </w:rPr>
      </w:pPr>
      <w:bookmarkStart w:id="54" w:name="_Toc48749834"/>
      <w:bookmarkStart w:id="55" w:name="_Toc57230394"/>
      <w:r w:rsidRPr="0089696C">
        <w:rPr>
          <w:rFonts w:ascii="Times New Roman" w:hAnsi="Times New Roman"/>
          <w:sz w:val="40"/>
          <w:szCs w:val="40"/>
        </w:rPr>
        <w:lastRenderedPageBreak/>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4"/>
    <w:bookmarkEnd w:id="55"/>
    <w:p w14:paraId="251C5BDD"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4BFCE209" w14:textId="77777777"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F784850" w14:textId="77777777"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14:paraId="047B0520" w14:textId="77777777"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7E804ADA" w14:textId="77777777"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1AC4902C" w14:textId="77777777"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44153D">
      <w:pPr>
        <w:pStyle w:val="2-"/>
      </w:pPr>
      <w:r w:rsidRPr="0089696C">
        <w:lastRenderedPageBreak/>
        <w:t>List of services offered by the bidder</w:t>
      </w:r>
    </w:p>
    <w:p w14:paraId="37954619" w14:textId="77777777"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14:paraId="74AF00A0" w14:textId="77777777"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r w:rsidR="00F61BA4" w:rsidRPr="0089696C" w14:paraId="5B90C338" w14:textId="77777777" w:rsidTr="000426BA">
        <w:tc>
          <w:tcPr>
            <w:tcW w:w="2995" w:type="dxa"/>
            <w:shd w:val="clear" w:color="auto" w:fill="D9D9D9" w:themeFill="background1" w:themeFillShade="D9"/>
          </w:tcPr>
          <w:p w14:paraId="7F4552A5" w14:textId="77777777"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14:paraId="21808C3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lastRenderedPageBreak/>
        <w:t>Appendix 3.1 – Documentary Proof of Listing of the Service in the Cloud Provider's Service Catalog</w:t>
      </w:r>
    </w:p>
    <w:p w14:paraId="0DB23FF6" w14:textId="77777777" w:rsidR="00FD564B" w:rsidRPr="00F77DA9" w:rsidRDefault="00FD564B" w:rsidP="00F77DA9">
      <w:pPr>
        <w:pStyle w:val="1-0"/>
        <w:bidi w:val="0"/>
        <w:jc w:val="left"/>
        <w:rPr>
          <w:rFonts w:ascii="Times New Roman" w:hAnsi="Times New Roman"/>
          <w:sz w:val="24"/>
          <w:szCs w:val="24"/>
        </w:rPr>
      </w:pPr>
    </w:p>
    <w:p w14:paraId="0A4C8887"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6D7AB6C8" w14:textId="77777777" w:rsidR="00FD564B" w:rsidRPr="00F77DA9" w:rsidRDefault="00FD564B" w:rsidP="00F77DA9">
      <w:pPr>
        <w:pStyle w:val="1-0"/>
        <w:bidi w:val="0"/>
        <w:jc w:val="left"/>
        <w:rPr>
          <w:rFonts w:ascii="Times New Roman" w:hAnsi="Times New Roman"/>
          <w:sz w:val="24"/>
          <w:szCs w:val="24"/>
        </w:rPr>
      </w:pPr>
    </w:p>
    <w:p w14:paraId="17C2FBE3" w14:textId="77777777" w:rsidR="00FD564B" w:rsidRDefault="00FD564B">
      <w:pPr>
        <w:pStyle w:val="1-0"/>
        <w:bidi w:val="0"/>
        <w:rPr>
          <w:rFonts w:ascii="Times New Roman" w:hAnsi="Times New Roman"/>
          <w:sz w:val="40"/>
          <w:szCs w:val="40"/>
        </w:rPr>
      </w:pPr>
    </w:p>
    <w:p w14:paraId="2E45F63A" w14:textId="77777777" w:rsidR="00802B57" w:rsidRPr="0089696C" w:rsidRDefault="00802B57" w:rsidP="00970055">
      <w:pPr>
        <w:pStyle w:val="3-"/>
        <w:numPr>
          <w:ilvl w:val="0"/>
          <w:numId w:val="0"/>
        </w:numPr>
        <w:ind w:left="1134"/>
        <w:sectPr w:rsidR="00802B57" w:rsidRPr="0089696C" w:rsidSect="00623340">
          <w:headerReference w:type="default" r:id="rId13"/>
          <w:footerReference w:type="default" r:id="rId14"/>
          <w:pgSz w:w="11906" w:h="16838" w:code="9"/>
          <w:pgMar w:top="1361" w:right="1191" w:bottom="1361" w:left="1191" w:header="340" w:footer="340" w:gutter="0"/>
          <w:cols w:space="708"/>
          <w:bidi/>
          <w:rtlGutter/>
          <w:docGrid w:linePitch="360"/>
        </w:sectPr>
      </w:pPr>
    </w:p>
    <w:p w14:paraId="4D03E2D7" w14:textId="77777777" w:rsidR="004A3561" w:rsidRPr="0089696C" w:rsidRDefault="004A3561" w:rsidP="00F72FDA">
      <w:pPr>
        <w:bidi w:val="0"/>
        <w:spacing w:after="160" w:line="259" w:lineRule="auto"/>
        <w:rPr>
          <w:rFonts w:cs="David"/>
          <w:b/>
          <w:bCs/>
          <w:sz w:val="40"/>
          <w:szCs w:val="40"/>
        </w:rPr>
      </w:pPr>
    </w:p>
    <w:p w14:paraId="29222ECB"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1F69EFAD" w14:textId="77777777" w:rsidR="0015030E" w:rsidRPr="0089696C" w:rsidRDefault="007431CD" w:rsidP="0044153D">
      <w:pPr>
        <w:pStyle w:val="2-"/>
      </w:pPr>
      <w:r w:rsidRPr="0089696C">
        <w:t>Guidelines for how to respond to this appendix</w:t>
      </w:r>
    </w:p>
    <w:p w14:paraId="3E1C6FBA" w14:textId="77777777"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14:paraId="63F70F08" w14:textId="77777777"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1808854B" w14:textId="77777777"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14:paraId="19EE4A7E" w14:textId="77777777"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14:paraId="65AC78BF" w14:textId="77777777"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24A12156" w14:textId="77777777" w:rsidR="00B8061F" w:rsidRPr="0089696C" w:rsidRDefault="0094667B" w:rsidP="006B3032">
      <w:pPr>
        <w:pStyle w:val="3-0"/>
        <w:tabs>
          <w:tab w:val="clear" w:pos="1134"/>
          <w:tab w:val="left" w:pos="1843"/>
        </w:tabs>
        <w:ind w:left="851"/>
      </w:pPr>
      <w:r w:rsidRPr="0089696C">
        <w:lastRenderedPageBreak/>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88B3F0" w14:textId="77777777"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32A344D2" w14:textId="0C4D9B78" w:rsidR="00917EAA" w:rsidRPr="00917EAA" w:rsidRDefault="00917EAA" w:rsidP="006B3032">
      <w:pPr>
        <w:pStyle w:val="3-0"/>
        <w:tabs>
          <w:tab w:val="clear" w:pos="1134"/>
        </w:tabs>
        <w:ind w:left="851"/>
        <w:rPr>
          <w:b/>
          <w:bCs/>
        </w:rPr>
      </w:pPr>
      <w:r w:rsidRPr="00917EAA">
        <w:rPr>
          <w:b/>
          <w:bCs/>
        </w:rPr>
        <w:t>No changes must be made to the appendix other than writing responses in the relevant places.</w:t>
      </w:r>
    </w:p>
    <w:p w14:paraId="1B6BD3E8" w14:textId="6036D557"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12AD3D55" w14:textId="77777777"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14:paraId="1B169563" w14:textId="77777777"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917EAA">
        <w:tc>
          <w:tcPr>
            <w:tcW w:w="3022"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lastRenderedPageBreak/>
              <w:t xml:space="preserve">Ancillary </w:t>
            </w:r>
            <w:r w:rsidR="00B8061F" w:rsidRPr="0089696C">
              <w:t>document number</w:t>
            </w:r>
          </w:p>
        </w:tc>
        <w:tc>
          <w:tcPr>
            <w:tcW w:w="3024"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034"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917EAA">
        <w:tc>
          <w:tcPr>
            <w:tcW w:w="3022" w:type="dxa"/>
          </w:tcPr>
          <w:p w14:paraId="4416D629" w14:textId="77777777" w:rsidR="00FD564B" w:rsidRPr="00137A17" w:rsidRDefault="00B8061F" w:rsidP="00137A17">
            <w:pPr>
              <w:pStyle w:val="4-0"/>
              <w:ind w:left="-8" w:firstLine="0"/>
              <w:rPr>
                <w:sz w:val="22"/>
              </w:rPr>
            </w:pPr>
            <w:r w:rsidRPr="0089696C">
              <w:t>4.02</w:t>
            </w:r>
          </w:p>
        </w:tc>
        <w:tc>
          <w:tcPr>
            <w:tcW w:w="3024"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034" w:type="dxa"/>
          </w:tcPr>
          <w:p w14:paraId="3D78D7F0" w14:textId="77777777" w:rsidR="00FD564B" w:rsidRPr="00137A17" w:rsidRDefault="00A35B49" w:rsidP="00137A17">
            <w:pPr>
              <w:pStyle w:val="4-0"/>
              <w:ind w:left="-8" w:firstLine="0"/>
              <w:rPr>
                <w:sz w:val="22"/>
              </w:rPr>
            </w:pPr>
            <w:r w:rsidRPr="0089696C">
              <w:t>2.11.12.2</w:t>
            </w:r>
          </w:p>
        </w:tc>
      </w:tr>
    </w:tbl>
    <w:p w14:paraId="1D3C06A5" w14:textId="4B8BAC4B" w:rsidR="000735D7" w:rsidRPr="00917EAA" w:rsidRDefault="00A42068" w:rsidP="006B3032">
      <w:pPr>
        <w:pStyle w:val="3-0"/>
        <w:tabs>
          <w:tab w:val="clear" w:pos="1134"/>
          <w:tab w:val="left" w:pos="1843"/>
        </w:tabs>
        <w:ind w:left="1843" w:hanging="992"/>
      </w:pPr>
      <w:r>
        <w:t xml:space="preserve">Clauses that include an explicit requirement for a feature or capability (e.g., "The service must be...", "The manufacturer must...", "It shall be possible to...", etc.) are mandatory clauses that the service is obliged to meet as of the closing date for the submission of </w:t>
      </w:r>
      <w:r w:rsidR="000735D7">
        <w:t>bid</w:t>
      </w:r>
      <w:r>
        <w:t>.</w:t>
      </w:r>
      <w:r w:rsidR="000735D7" w:rsidRPr="000735D7">
        <w:t xml:space="preserve"> </w:t>
      </w:r>
      <w:r w:rsidR="000735D7">
        <w:t>A response indicating that the service does not comply with such a requirement (for example: marking "No" on this requirement) to the satisfaction of the Tender Administrator, will lead to the disqualification of the bid, at the sole discretion of the Tender Administrator.</w:t>
      </w:r>
    </w:p>
    <w:p w14:paraId="1C0FF560" w14:textId="3E4177D8"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2B452C55" w14:textId="77777777"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14:paraId="17C2852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lastRenderedPageBreak/>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1C7B25ED"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2CB74BF5" w14:textId="77777777" w:rsidTr="00137A17">
        <w:tc>
          <w:tcPr>
            <w:tcW w:w="10241" w:type="dxa"/>
            <w:gridSpan w:val="5"/>
          </w:tcPr>
          <w:p w14:paraId="43303D95" w14:textId="77777777"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77777777"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Does the service’s SLA, that will be provided in the Israeli Region, not fall short of the SLA of any other region of the Provider?</w:t>
            </w:r>
          </w:p>
        </w:tc>
        <w:tc>
          <w:tcPr>
            <w:tcW w:w="2164" w:type="dxa"/>
          </w:tcPr>
          <w:p w14:paraId="4CB2FB79" w14:textId="77777777" w:rsidR="000C6A0F" w:rsidRPr="00B81E7A" w:rsidRDefault="00CC5952"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CC5952"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 xml:space="preserve">data or part thereof during the service operation, in a region other than the region in which the service is installed? </w:t>
            </w:r>
            <w:r w:rsidRPr="000B3725">
              <w:rPr>
                <w:rFonts w:asciiTheme="majorBidi" w:hAnsiTheme="majorBidi"/>
                <w:u w:val="single"/>
              </w:rPr>
              <w:t>If so</w:t>
            </w:r>
            <w:r w:rsidRPr="00B81E7A">
              <w:rPr>
                <w:rFonts w:asciiTheme="majorBidi" w:hAnsiTheme="majorBidi"/>
              </w:rPr>
              <w:t>, specify below what information is saved and the location in which it is saved.</w:t>
            </w:r>
          </w:p>
        </w:tc>
        <w:tc>
          <w:tcPr>
            <w:tcW w:w="2164" w:type="dxa"/>
            <w:vAlign w:val="center"/>
          </w:tcPr>
          <w:p w14:paraId="5CEEE1AD" w14:textId="77777777" w:rsidR="000C6A0F" w:rsidRPr="00B81E7A" w:rsidRDefault="00CC5952"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CC5952"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CC5952"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CC5952"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CC5952"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w:t>
            </w:r>
            <w:r w:rsidRPr="000B3725">
              <w:rPr>
                <w:u w:val="single"/>
              </w:rPr>
              <w:t>If so</w:t>
            </w:r>
            <w:r w:rsidRPr="0089696C">
              <w:t xml:space="preserve">,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CC5952"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1205166A" w:rsidR="00814187" w:rsidRPr="0089696C" w:rsidRDefault="00814187" w:rsidP="0074296F">
            <w:pPr>
              <w:pStyle w:val="Normal2"/>
              <w:bidi w:val="0"/>
              <w:ind w:left="180"/>
            </w:pPr>
            <w:r w:rsidRPr="0089696C">
              <w:rPr>
                <w:u w:val="single"/>
              </w:rPr>
              <w:t xml:space="preserve">It </w:t>
            </w:r>
            <w:r w:rsidR="00E7619C">
              <w:rPr>
                <w:u w:val="single"/>
              </w:rPr>
              <w:t>is</w:t>
            </w:r>
            <w:r w:rsidRPr="0089696C">
              <w:rPr>
                <w:u w:val="single"/>
              </w:rPr>
              <w:t xml:space="preserve"> possible to backup or export </w:t>
            </w:r>
            <w:r w:rsidRPr="0089696C">
              <w:rPr>
                <w:b/>
                <w:bCs/>
                <w:u w:val="single"/>
              </w:rPr>
              <w:t>content data</w:t>
            </w:r>
            <w:r w:rsidRPr="0089696C">
              <w:rPr>
                <w:u w:val="single"/>
              </w:rPr>
              <w:t xml:space="preserve"> to a platform controlled by the Client on a regular basis</w:t>
            </w:r>
            <w:r w:rsidR="009528BD">
              <w:t xml:space="preserve"> and at the initiative of the client without requiring involvement from the manufacturer's/Distributor's personnel</w:t>
            </w:r>
            <w:r w:rsidRPr="0089696C">
              <w:t xml:space="preserve">. Is there support for such capability? </w:t>
            </w:r>
            <w:r w:rsidRPr="000B3725">
              <w:rPr>
                <w:u w:val="single"/>
              </w:rPr>
              <w:t>If so</w:t>
            </w:r>
            <w:r w:rsidRPr="0089696C">
              <w:t>, specify below the backup</w:t>
            </w:r>
            <w:r w:rsidR="009528BD">
              <w:t xml:space="preserve"> or </w:t>
            </w:r>
            <w:r w:rsidR="00E7619C">
              <w:t>export</w:t>
            </w:r>
            <w:r w:rsidRPr="0089696C">
              <w:t xml:space="preserve"> format and its compatibility with standard systems in the market.  </w:t>
            </w:r>
          </w:p>
        </w:tc>
        <w:tc>
          <w:tcPr>
            <w:tcW w:w="2164" w:type="dxa"/>
          </w:tcPr>
          <w:p w14:paraId="6CAC4A8B" w14:textId="77777777" w:rsidR="00814187" w:rsidRPr="0089696C" w:rsidRDefault="00CC5952"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7777777"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CC5952"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CC5952"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65B4B96C" w14:textId="6839A1D8" w:rsidR="00814187" w:rsidRPr="0089696C" w:rsidRDefault="009528BD" w:rsidP="0089696C">
            <w:pPr>
              <w:pStyle w:val="Normal2"/>
              <w:bidi w:val="0"/>
              <w:ind w:left="0"/>
            </w:pPr>
            <w:r>
              <w:t>Does the manufacturer apply any tools to</w:t>
            </w:r>
            <w:r w:rsidR="00814187" w:rsidRPr="0089696C">
              <w:t xml:space="preserve">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CC5952"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57FC6B49" w14:textId="6F2EE83E" w:rsidR="00814187" w:rsidRPr="0089696C" w:rsidRDefault="00814187" w:rsidP="0089696C">
            <w:pPr>
              <w:pStyle w:val="Normal2"/>
              <w:bidi w:val="0"/>
              <w:ind w:left="0"/>
            </w:pPr>
            <w:r w:rsidRPr="0089696C">
              <w:t>Does the manufacturer</w:t>
            </w:r>
            <w:r w:rsidR="00E7619C">
              <w:t xml:space="preserve"> of the offered service</w:t>
            </w:r>
            <w:r w:rsidRPr="0089696C">
              <w:t xml:space="preserve"> comply with one of the following standards: NIST SP800-53 Rev. 5/Nist SP 800-161 Rev. 1, and ISO 28000; </w:t>
            </w:r>
            <w:r w:rsidRPr="000B3725">
              <w:rPr>
                <w:u w:val="single"/>
              </w:rPr>
              <w:t>if so</w:t>
            </w:r>
            <w:r w:rsidRPr="0089696C">
              <w:t>, list below the standards, or alternatively, specify the key principles of the supply chain security procedure, if there is such a procedure.</w:t>
            </w:r>
          </w:p>
        </w:tc>
        <w:tc>
          <w:tcPr>
            <w:tcW w:w="2164" w:type="dxa"/>
          </w:tcPr>
          <w:p w14:paraId="09ACBF17" w14:textId="77777777" w:rsidR="00814187" w:rsidRPr="0089696C" w:rsidRDefault="00CC5952"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 xml:space="preserve">Is there any control on the introduction/implementation of software from an external source (such as open source packages, software developed by third party, etc.) and the updates thereto? </w:t>
            </w:r>
            <w:r w:rsidRPr="000B3725">
              <w:rPr>
                <w:u w:val="single"/>
              </w:rPr>
              <w:t>If so</w:t>
            </w:r>
            <w:r w:rsidRPr="0089696C">
              <w:t>, specify the control processes, including tools for detecting code exposures, detecting backdoors or planting of malicious capabilities?</w:t>
            </w:r>
          </w:p>
        </w:tc>
        <w:tc>
          <w:tcPr>
            <w:tcW w:w="2164" w:type="dxa"/>
          </w:tcPr>
          <w:p w14:paraId="3A8DBB53" w14:textId="77777777" w:rsidR="00814187" w:rsidRPr="0089696C" w:rsidRDefault="00CC5952"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66C05ABF" w14:textId="701E166F" w:rsidR="00814187" w:rsidRPr="0089696C" w:rsidRDefault="00814187" w:rsidP="00020BF9">
            <w:pPr>
              <w:pStyle w:val="Normal2"/>
              <w:bidi w:val="0"/>
              <w:ind w:left="0"/>
            </w:pPr>
            <w:r w:rsidRPr="0089696C">
              <w:t>Does the manufacturer</w:t>
            </w:r>
            <w:r w:rsidR="00E7619C">
              <w:t>, in its systems,</w:t>
            </w:r>
            <w:r w:rsidRPr="0089696C">
              <w:t xml:space="preserve">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CC5952"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CC5952"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OWASP Framework? </w:t>
            </w:r>
            <w:r w:rsidRPr="000B3725">
              <w:rPr>
                <w:u w:val="single"/>
              </w:rPr>
              <w:t>If so</w:t>
            </w:r>
            <w:r w:rsidRPr="0089696C">
              <w:t>, list the standards below.</w:t>
            </w:r>
          </w:p>
        </w:tc>
        <w:tc>
          <w:tcPr>
            <w:tcW w:w="2579" w:type="dxa"/>
            <w:gridSpan w:val="2"/>
          </w:tcPr>
          <w:p w14:paraId="5CB95A58" w14:textId="77777777" w:rsidR="00814187" w:rsidRPr="0089696C" w:rsidRDefault="00CC5952"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
              <w:numPr>
                <w:ilvl w:val="3"/>
                <w:numId w:val="181"/>
              </w:numPr>
              <w:ind w:left="881"/>
              <w:rPr>
                <w:rtl/>
              </w:rPr>
            </w:pPr>
          </w:p>
        </w:tc>
        <w:tc>
          <w:tcPr>
            <w:tcW w:w="6688" w:type="dxa"/>
            <w:gridSpan w:val="3"/>
          </w:tcPr>
          <w:p w14:paraId="24DA6455" w14:textId="77777777" w:rsidR="00814187" w:rsidRPr="0089696C" w:rsidRDefault="00814187" w:rsidP="0089696C">
            <w:pPr>
              <w:pStyle w:val="Normal2"/>
              <w:bidi w:val="0"/>
              <w:ind w:left="0"/>
            </w:pPr>
            <w:r w:rsidRPr="007B1B9C">
              <w:rPr>
                <w:u w:val="single"/>
              </w:rPr>
              <w:t>The service must be certified for ISO27001, or SOC 2 AICPA</w:t>
            </w:r>
            <w:r w:rsidRPr="0089696C">
              <w:t xml:space="preserve">. Does the service comply with any of the above mentioned standards? </w:t>
            </w:r>
            <w:r w:rsidRPr="000B3725">
              <w:rPr>
                <w:u w:val="single"/>
              </w:rPr>
              <w:t>If so</w:t>
            </w:r>
            <w:r w:rsidRPr="0089696C">
              <w:t>, elaborate below on the standards that the service complies with.</w:t>
            </w:r>
          </w:p>
        </w:tc>
        <w:tc>
          <w:tcPr>
            <w:tcW w:w="2164" w:type="dxa"/>
          </w:tcPr>
          <w:p w14:paraId="6947C58D" w14:textId="77777777" w:rsidR="00814187" w:rsidRPr="0089696C" w:rsidRDefault="00CC5952"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 xml:space="preserve">Does the service also comply with any other standard, such as: ISO27017, ISO27018, CSA STAR level 2? </w:t>
            </w:r>
            <w:r w:rsidRPr="000B3725">
              <w:rPr>
                <w:u w:val="single"/>
              </w:rPr>
              <w:t>If so</w:t>
            </w:r>
            <w:r w:rsidRPr="0089696C">
              <w:t>, elaborate below on any additional standards.</w:t>
            </w:r>
          </w:p>
        </w:tc>
        <w:tc>
          <w:tcPr>
            <w:tcW w:w="2164" w:type="dxa"/>
          </w:tcPr>
          <w:p w14:paraId="54468E8A" w14:textId="77777777" w:rsidR="00814187" w:rsidRPr="0089696C" w:rsidRDefault="00CC5952"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lastRenderedPageBreak/>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CC5952"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CC5952"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CC5952"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CC5952"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CC5952"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CC5952"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CC5952"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
              <w:numPr>
                <w:ilvl w:val="3"/>
                <w:numId w:val="181"/>
              </w:numPr>
              <w:ind w:left="881"/>
              <w:rPr>
                <w:rtl/>
              </w:rPr>
            </w:pPr>
          </w:p>
        </w:tc>
        <w:tc>
          <w:tcPr>
            <w:tcW w:w="6688" w:type="dxa"/>
            <w:gridSpan w:val="3"/>
          </w:tcPr>
          <w:p w14:paraId="3EFDF5F2"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2FD11CA8" w14:textId="77777777" w:rsidR="00814187" w:rsidRPr="0089696C" w:rsidRDefault="00CC5952"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
              <w:numPr>
                <w:ilvl w:val="3"/>
                <w:numId w:val="181"/>
              </w:numPr>
              <w:ind w:left="881"/>
              <w:rPr>
                <w:rtl/>
              </w:rPr>
            </w:pPr>
          </w:p>
        </w:tc>
        <w:tc>
          <w:tcPr>
            <w:tcW w:w="6273" w:type="dxa"/>
            <w:gridSpan w:val="2"/>
          </w:tcPr>
          <w:p w14:paraId="25B5F10B" w14:textId="5BC178E6" w:rsidR="00FD564B" w:rsidRDefault="00814187">
            <w:pPr>
              <w:pStyle w:val="Normal2"/>
              <w:bidi w:val="0"/>
              <w:ind w:left="0"/>
            </w:pPr>
            <w:r w:rsidRPr="0089696C">
              <w:rPr>
                <w:u w:val="single"/>
              </w:rPr>
              <w:t>The manufacturer operate</w:t>
            </w:r>
            <w:r>
              <w:rPr>
                <w:u w:val="single"/>
              </w:rPr>
              <w:t>s</w:t>
            </w:r>
            <w:r w:rsidRPr="0089696C">
              <w:rPr>
                <w:u w:val="single"/>
              </w:rPr>
              <w:t xml:space="preserve"> </w:t>
            </w:r>
            <w:r w:rsidR="00E7619C" w:rsidRPr="0089696C">
              <w:rPr>
                <w:u w:val="single"/>
              </w:rPr>
              <w:t>a</w:t>
            </w:r>
            <w:r w:rsidR="00E7619C">
              <w:rPr>
                <w:u w:val="single"/>
              </w:rPr>
              <w:t xml:space="preserve"> human</w:t>
            </w:r>
            <w:r w:rsidR="00E7619C" w:rsidRPr="0089696C">
              <w:rPr>
                <w:u w:val="single"/>
              </w:rPr>
              <w:t xml:space="preserve"> </w:t>
            </w:r>
            <w:r w:rsidRPr="0089696C">
              <w:rPr>
                <w:u w:val="single"/>
              </w:rPr>
              <w:t>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CC5952"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CC5952"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CC5952"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CC5952"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CC5952"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CC5952"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CC5952"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CC5952"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CC5952"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w:t>
            </w:r>
            <w:r w:rsidRPr="000B3725">
              <w:rPr>
                <w:u w:val="single"/>
              </w:rPr>
              <w:t>If so</w:t>
            </w:r>
            <w:r w:rsidRPr="0089696C">
              <w:t xml:space="preserve">,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CC5952"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lastRenderedPageBreak/>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
              <w:numPr>
                <w:ilvl w:val="3"/>
                <w:numId w:val="181"/>
              </w:numPr>
              <w:ind w:left="881"/>
              <w:rPr>
                <w:rtl/>
              </w:rPr>
            </w:pPr>
          </w:p>
        </w:tc>
        <w:tc>
          <w:tcPr>
            <w:tcW w:w="6688" w:type="dxa"/>
            <w:gridSpan w:val="3"/>
          </w:tcPr>
          <w:p w14:paraId="228BE287" w14:textId="03C7EAAE"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w:t>
            </w:r>
            <w:r w:rsidR="009528BD">
              <w:t xml:space="preserve"> (Referring to the customer's regular operational network – "customer network")</w:t>
            </w:r>
            <w:r w:rsidRPr="0089696C">
              <w:t xml:space="preserve">? </w:t>
            </w:r>
            <w:r w:rsidRPr="000B3725">
              <w:rPr>
                <w:u w:val="single"/>
              </w:rPr>
              <w:t>If so</w:t>
            </w:r>
            <w:r w:rsidRPr="0089696C">
              <w:t>, specify the type of stored information and its location.</w:t>
            </w:r>
          </w:p>
        </w:tc>
        <w:tc>
          <w:tcPr>
            <w:tcW w:w="2164" w:type="dxa"/>
          </w:tcPr>
          <w:p w14:paraId="6B7E0E49" w14:textId="77777777" w:rsidR="00814187" w:rsidRPr="0089696C" w:rsidRDefault="00CC5952"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7B85314C" w14:textId="0602C44C"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w:t>
            </w:r>
            <w:r w:rsidR="009528BD">
              <w:t>as defined above</w:t>
            </w:r>
            <w:r w:rsidRPr="0089696C">
              <w:t xml:space="preserve">)? </w:t>
            </w:r>
            <w:r w:rsidRPr="000B3725">
              <w:rPr>
                <w:u w:val="single"/>
              </w:rPr>
              <w:t>If so</w:t>
            </w:r>
            <w:r w:rsidRPr="0089696C">
              <w:t>, specify the type of stored information and its location</w:t>
            </w:r>
          </w:p>
        </w:tc>
        <w:tc>
          <w:tcPr>
            <w:tcW w:w="2164" w:type="dxa"/>
          </w:tcPr>
          <w:p w14:paraId="3FC136A8" w14:textId="77777777" w:rsidR="00814187" w:rsidRPr="0089696C" w:rsidRDefault="00CC5952"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
              <w:numPr>
                <w:ilvl w:val="3"/>
                <w:numId w:val="181"/>
              </w:numPr>
              <w:ind w:left="881"/>
              <w:rPr>
                <w:rtl/>
              </w:rPr>
            </w:pPr>
          </w:p>
        </w:tc>
        <w:tc>
          <w:tcPr>
            <w:tcW w:w="6688" w:type="dxa"/>
            <w:gridSpan w:val="3"/>
          </w:tcPr>
          <w:p w14:paraId="21448247" w14:textId="4EC2C978" w:rsidR="00814187" w:rsidRPr="0089696C" w:rsidRDefault="00814187" w:rsidP="00151179">
            <w:pPr>
              <w:pStyle w:val="Normal2"/>
              <w:bidi w:val="0"/>
              <w:ind w:left="0"/>
            </w:pPr>
            <w:r w:rsidRPr="0089696C">
              <w:t>Specify below the means of protecting the information stored outside the Client’s network</w:t>
            </w:r>
            <w:r w:rsidR="009528BD">
              <w:t xml:space="preserve"> (as defined above)</w:t>
            </w:r>
            <w:r w:rsidRPr="0089696C">
              <w:t>,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67C1ECBE" w14:textId="33314F82" w:rsidR="00814187" w:rsidRPr="0089696C" w:rsidRDefault="00814187" w:rsidP="00151179">
            <w:pPr>
              <w:pStyle w:val="Normal2"/>
              <w:bidi w:val="0"/>
              <w:ind w:left="0"/>
            </w:pPr>
            <w:r w:rsidRPr="0089696C">
              <w:t>Is the content data processing performed outside the Client’s “Network” (</w:t>
            </w:r>
            <w:r w:rsidR="009528BD">
              <w:t>as defined above</w:t>
            </w:r>
            <w:r w:rsidRPr="0089696C">
              <w:t xml:space="preserve">)? </w:t>
            </w:r>
            <w:r w:rsidRPr="000B3725">
              <w:rPr>
                <w:u w:val="single"/>
              </w:rPr>
              <w:t>If so</w:t>
            </w:r>
            <w:r w:rsidRPr="0089696C">
              <w:t>, specify below the nature of the processed information and its location</w:t>
            </w:r>
          </w:p>
        </w:tc>
        <w:tc>
          <w:tcPr>
            <w:tcW w:w="2164" w:type="dxa"/>
          </w:tcPr>
          <w:p w14:paraId="15A410AA" w14:textId="77777777" w:rsidR="00814187" w:rsidRPr="0089696C" w:rsidRDefault="00CC5952"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
              <w:numPr>
                <w:ilvl w:val="3"/>
                <w:numId w:val="181"/>
              </w:numPr>
              <w:ind w:left="881"/>
              <w:rPr>
                <w:rtl/>
              </w:rPr>
            </w:pPr>
          </w:p>
        </w:tc>
        <w:tc>
          <w:tcPr>
            <w:tcW w:w="6688" w:type="dxa"/>
            <w:gridSpan w:val="3"/>
          </w:tcPr>
          <w:p w14:paraId="38CD0C39" w14:textId="05C3F50A" w:rsidR="00814187" w:rsidRPr="0089696C" w:rsidRDefault="00814187" w:rsidP="00151179">
            <w:pPr>
              <w:pStyle w:val="Normal2"/>
              <w:bidi w:val="0"/>
              <w:ind w:left="0"/>
            </w:pPr>
            <w:r w:rsidRPr="0089696C">
              <w:t>Does the service manufacturer or any other party have access to information on the Client’s “network” (</w:t>
            </w:r>
            <w:r w:rsidR="009528BD">
              <w:t>as defined above</w:t>
            </w:r>
            <w:r w:rsidRPr="0089696C">
              <w:t xml:space="preserve">)? </w:t>
            </w:r>
            <w:r w:rsidRPr="000B3725">
              <w:rPr>
                <w:u w:val="single"/>
              </w:rPr>
              <w:t>If so</w:t>
            </w:r>
            <w:r w:rsidRPr="0089696C">
              <w:t>, specify below the nature of the information, and the manner of access to the information (account permissions, use of client software, etc.)</w:t>
            </w:r>
          </w:p>
        </w:tc>
        <w:tc>
          <w:tcPr>
            <w:tcW w:w="2164" w:type="dxa"/>
          </w:tcPr>
          <w:p w14:paraId="2D5AA653" w14:textId="77777777" w:rsidR="00814187" w:rsidRPr="0089696C" w:rsidRDefault="00CC5952"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287EDFDC" w14:textId="12E4B046" w:rsidR="00814187" w:rsidRPr="0089696C" w:rsidRDefault="00814187" w:rsidP="00151179">
            <w:pPr>
              <w:pStyle w:val="Normal2"/>
              <w:bidi w:val="0"/>
              <w:ind w:left="0"/>
            </w:pPr>
            <w:r w:rsidRPr="0089696C">
              <w:t>Is internet access required for linking the Client’s “network”</w:t>
            </w:r>
            <w:r w:rsidR="009528BD">
              <w:t xml:space="preserve"> (as defined above)</w:t>
            </w:r>
            <w:r w:rsidRPr="0089696C">
              <w:t xml:space="preserve"> to the service?</w:t>
            </w:r>
          </w:p>
        </w:tc>
        <w:tc>
          <w:tcPr>
            <w:tcW w:w="2164" w:type="dxa"/>
          </w:tcPr>
          <w:p w14:paraId="265EC1E2" w14:textId="77777777" w:rsidR="00814187" w:rsidRPr="0089696C" w:rsidRDefault="00CC5952"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D9C84F" w14:textId="67305BA6" w:rsidR="00814187" w:rsidRPr="0089696C" w:rsidRDefault="00814187" w:rsidP="00151179">
            <w:pPr>
              <w:pStyle w:val="Normal2"/>
              <w:bidi w:val="0"/>
              <w:ind w:left="0"/>
            </w:pPr>
            <w:r w:rsidRPr="0089696C">
              <w:t>Is there “representation” of the service in the Client’s “network”</w:t>
            </w:r>
            <w:r w:rsidR="009528BD">
              <w:t xml:space="preserve"> (as defined above)</w:t>
            </w:r>
            <w:r w:rsidRPr="0089696C">
              <w:t xml:space="preserve"> for direct access from the Client’s network</w:t>
            </w:r>
            <w:r w:rsidR="009528BD">
              <w:t xml:space="preserve"> without passing through the internet</w:t>
            </w:r>
            <w:r w:rsidRPr="0089696C">
              <w:t>?</w:t>
            </w:r>
          </w:p>
        </w:tc>
        <w:tc>
          <w:tcPr>
            <w:tcW w:w="2164" w:type="dxa"/>
          </w:tcPr>
          <w:p w14:paraId="56E675E9" w14:textId="77777777" w:rsidR="00814187" w:rsidRPr="0089696C" w:rsidRDefault="00CC5952"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CC5952"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5A3D90BC" w14:textId="499C26B2" w:rsidR="00814187" w:rsidRPr="0089696C" w:rsidRDefault="00814187" w:rsidP="00151179">
            <w:pPr>
              <w:pStyle w:val="Normal2"/>
              <w:bidi w:val="0"/>
              <w:ind w:left="0"/>
            </w:pPr>
            <w:r w:rsidRPr="0089696C">
              <w:t xml:space="preserve">Specify below how the connection </w:t>
            </w:r>
            <w:r w:rsidR="009528BD">
              <w:t>between the</w:t>
            </w:r>
            <w:r w:rsidRPr="0089696C">
              <w:t xml:space="preserve"> Client’s “network”</w:t>
            </w:r>
            <w:r w:rsidR="009528BD">
              <w:t xml:space="preserve"> (as defined above)</w:t>
            </w:r>
            <w:r w:rsidRPr="0089696C">
              <w:t xml:space="preserve"> </w:t>
            </w:r>
            <w:r w:rsidR="009528BD">
              <w:t xml:space="preserve">and the service provider </w:t>
            </w:r>
            <w:r w:rsidRPr="0089696C">
              <w:t>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CC5952"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2942F763" w14:textId="076D46BB" w:rsidR="00814187" w:rsidRPr="0089696C" w:rsidRDefault="00814187" w:rsidP="00151179">
            <w:pPr>
              <w:pStyle w:val="Normal2"/>
              <w:bidi w:val="0"/>
              <w:ind w:left="0"/>
            </w:pPr>
            <w:r w:rsidRPr="0089696C">
              <w:t>Is there “representation” of the service in the Client’s “network”</w:t>
            </w:r>
            <w:r w:rsidR="009528BD">
              <w:t xml:space="preserve"> (as defined above)</w:t>
            </w:r>
            <w:r w:rsidRPr="0089696C">
              <w:t xml:space="preserve"> for the purpose of managing the service</w:t>
            </w:r>
            <w:r w:rsidR="009528BD">
              <w:t xml:space="preserve"> without passing through the internet</w:t>
            </w:r>
            <w:r w:rsidRPr="0089696C">
              <w:t>?</w:t>
            </w:r>
          </w:p>
        </w:tc>
        <w:tc>
          <w:tcPr>
            <w:tcW w:w="2164" w:type="dxa"/>
          </w:tcPr>
          <w:p w14:paraId="091955AE" w14:textId="77777777" w:rsidR="00814187" w:rsidRPr="0089696C" w:rsidRDefault="00CC5952"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CC5952"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096085E" w14:textId="66D352E3"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w:t>
            </w:r>
            <w:r w:rsidRPr="000B3725">
              <w:rPr>
                <w:u w:val="single"/>
              </w:rPr>
              <w:t>If so</w:t>
            </w:r>
            <w:r w:rsidRPr="0089696C">
              <w:t>, specify the type of components and their purpose; manner of hardening the components, the transferred information, manner of connection between the components and the systems that are operating in the manufacturer’s networks</w:t>
            </w:r>
            <w:r w:rsidR="009528BD">
              <w:t xml:space="preserve"> or systems</w:t>
            </w:r>
            <w:r w:rsidRPr="0089696C">
              <w:t>, or the networks of anyone acting on its behalf.</w:t>
            </w:r>
          </w:p>
        </w:tc>
        <w:tc>
          <w:tcPr>
            <w:tcW w:w="2164" w:type="dxa"/>
          </w:tcPr>
          <w:p w14:paraId="06CBBA8B" w14:textId="77777777" w:rsidR="00814187" w:rsidRPr="0089696C" w:rsidRDefault="00CC5952"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CC5952"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
              <w:numPr>
                <w:ilvl w:val="3"/>
                <w:numId w:val="181"/>
              </w:numPr>
              <w:ind w:left="881"/>
              <w:rPr>
                <w:rtl/>
              </w:rPr>
            </w:pPr>
          </w:p>
        </w:tc>
        <w:tc>
          <w:tcPr>
            <w:tcW w:w="6688" w:type="dxa"/>
            <w:gridSpan w:val="3"/>
          </w:tcPr>
          <w:p w14:paraId="7DA43503" w14:textId="632EC9CE"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0F6468">
              <w:t xml:space="preserve"> (for example, preventing users of a specific client from connecting to another client's account within the service)</w:t>
            </w:r>
            <w:r w:rsidR="005E235A">
              <w:t>.</w:t>
            </w:r>
            <w:r w:rsidR="00814187" w:rsidRPr="0089696C">
              <w:t xml:space="preserve"> </w:t>
            </w:r>
            <w:r w:rsidR="00814187" w:rsidRPr="000B3725">
              <w:rPr>
                <w:u w:val="single"/>
              </w:rPr>
              <w:t>If so</w:t>
            </w:r>
            <w:r w:rsidR="00814187" w:rsidRPr="0089696C">
              <w:t>, specify the prevention capabilities that are not based on a login system.</w:t>
            </w:r>
          </w:p>
        </w:tc>
        <w:tc>
          <w:tcPr>
            <w:tcW w:w="2164" w:type="dxa"/>
          </w:tcPr>
          <w:p w14:paraId="1F92B33F" w14:textId="77777777" w:rsidR="00814187" w:rsidRPr="0089696C" w:rsidRDefault="00CC5952"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
              <w:numPr>
                <w:ilvl w:val="3"/>
                <w:numId w:val="181"/>
              </w:numPr>
              <w:ind w:left="881"/>
              <w:rPr>
                <w:rtl/>
              </w:rPr>
            </w:pPr>
          </w:p>
        </w:tc>
        <w:tc>
          <w:tcPr>
            <w:tcW w:w="6688" w:type="dxa"/>
            <w:gridSpan w:val="3"/>
          </w:tcPr>
          <w:p w14:paraId="1BE23BB9" w14:textId="195AF35E"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000F6468">
              <w:t xml:space="preserve"> (for example, preventing users of a specific client from connecting to another client's tenant)</w:t>
            </w:r>
            <w:r>
              <w:t>.</w:t>
            </w:r>
            <w:r w:rsidRPr="0089696C">
              <w:t xml:space="preserve"> </w:t>
            </w:r>
            <w:r w:rsidRPr="000B3725">
              <w:rPr>
                <w:u w:val="single"/>
              </w:rPr>
              <w:t>If so</w:t>
            </w:r>
            <w:r w:rsidRPr="0089696C">
              <w:t>, specify the prevention capabilities that are not based on a login system.</w:t>
            </w:r>
          </w:p>
        </w:tc>
        <w:tc>
          <w:tcPr>
            <w:tcW w:w="2164" w:type="dxa"/>
          </w:tcPr>
          <w:p w14:paraId="5119EB91" w14:textId="77777777" w:rsidR="00814187" w:rsidRPr="0089696C" w:rsidRDefault="00CC5952"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 xml:space="preserve">Is it possible to create a specific and private (IP of URI) address for the offered service, for the Tenant’s users or for a group of Tenants, which is not shared with other tenants? </w:t>
            </w:r>
            <w:r w:rsidRPr="000B3725">
              <w:rPr>
                <w:u w:val="single"/>
              </w:rPr>
              <w:t>If so</w:t>
            </w:r>
            <w:r w:rsidRPr="0089696C">
              <w:t>, specify below.</w:t>
            </w:r>
          </w:p>
        </w:tc>
        <w:tc>
          <w:tcPr>
            <w:tcW w:w="2164" w:type="dxa"/>
          </w:tcPr>
          <w:p w14:paraId="5AFBB667" w14:textId="77777777" w:rsidR="001E4188" w:rsidRPr="0089696C" w:rsidRDefault="00CC5952" w:rsidP="001E4188">
            <w:pPr>
              <w:pStyle w:val="Normal2"/>
              <w:bidi w:val="0"/>
              <w:ind w:left="0"/>
            </w:pPr>
            <w:sdt>
              <w:sdtPr>
                <w:id w:val="-749275856"/>
              </w:sdtPr>
              <w:sdtEndPr/>
              <w:sdtContent>
                <w:sdt>
                  <w:sdtPr>
                    <w:rPr>
                      <w:rFonts w:hint="cs"/>
                    </w:rPr>
                    <w:id w:val="-1324583973"/>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Yes      </w:t>
            </w:r>
            <w:sdt>
              <w:sdtPr>
                <w:id w:val="-78903599"/>
              </w:sdtPr>
              <w:sdtEndPr/>
              <w:sdtContent>
                <w:sdt>
                  <w:sdtPr>
                    <w:rPr>
                      <w:rFonts w:hint="cs"/>
                    </w:rPr>
                    <w:id w:val="-1091080498"/>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CC5952"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7CAD5A04" w14:textId="77777777" w:rsidR="00814187" w:rsidRPr="0089696C" w:rsidRDefault="00CC5952" w:rsidP="00151179">
            <w:pPr>
              <w:pStyle w:val="Normal2"/>
              <w:bidi w:val="0"/>
              <w:ind w:left="0"/>
              <w:rPr>
                <w:rFonts w:ascii="MS Gothic" w:eastAsia="MS Gothic" w:hAnsi="MS Gothic"/>
              </w:rPr>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CA0DFF0" w14:textId="77777777" w:rsidTr="00137A17">
        <w:tc>
          <w:tcPr>
            <w:tcW w:w="1389" w:type="dxa"/>
          </w:tcPr>
          <w:p w14:paraId="7AF82B2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CC5952"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CC5952"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CC5952"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CC5952"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Is the above mentioned log accessible to the Clients?</w:t>
            </w:r>
          </w:p>
        </w:tc>
        <w:tc>
          <w:tcPr>
            <w:tcW w:w="2164" w:type="dxa"/>
          </w:tcPr>
          <w:p w14:paraId="41BB432C" w14:textId="77777777" w:rsidR="00814187" w:rsidRPr="0089696C" w:rsidRDefault="00CC5952"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CC5952"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OpenID, OAuth? </w:t>
            </w:r>
            <w:r w:rsidRPr="000B3725">
              <w:rPr>
                <w:u w:val="single"/>
              </w:rPr>
              <w:t>If so</w:t>
            </w:r>
            <w:r w:rsidRPr="0089696C">
              <w:t>, list the supported protocols.</w:t>
            </w:r>
          </w:p>
        </w:tc>
        <w:tc>
          <w:tcPr>
            <w:tcW w:w="2164" w:type="dxa"/>
          </w:tcPr>
          <w:p w14:paraId="10C8BBB6" w14:textId="77777777" w:rsidR="00814187" w:rsidRPr="0089696C" w:rsidRDefault="00CC5952"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Can all the Client’s users be managed via IdP using a standard protocol? If not, list the limitations below.</w:t>
            </w:r>
          </w:p>
        </w:tc>
        <w:tc>
          <w:tcPr>
            <w:tcW w:w="2164" w:type="dxa"/>
          </w:tcPr>
          <w:p w14:paraId="303C22DD" w14:textId="77777777" w:rsidR="00814187" w:rsidRPr="0089696C" w:rsidRDefault="00CC5952"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CC5952"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CC5952"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CC5952"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CC5952"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CC5952"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CC5952"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 xml:space="preserve">Does the service enable the Clients to receive detailed logs on users’ access, including access attempts that do not comply with the defined rules? </w:t>
            </w:r>
            <w:r w:rsidRPr="000B3725">
              <w:rPr>
                <w:u w:val="single"/>
              </w:rPr>
              <w:t>If so</w:t>
            </w:r>
            <w:r w:rsidRPr="0089696C">
              <w:t>, specify below.</w:t>
            </w:r>
          </w:p>
        </w:tc>
        <w:tc>
          <w:tcPr>
            <w:tcW w:w="2164" w:type="dxa"/>
          </w:tcPr>
          <w:p w14:paraId="2E8317F8" w14:textId="77777777" w:rsidR="00814187" w:rsidRPr="0089696C" w:rsidRDefault="00CC5952"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numPr>
                <w:ilvl w:val="0"/>
                <w:numId w:val="0"/>
              </w:numPr>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 xml:space="preserve">Does the service support the transfer of logs and alerts to the Client’s SIEM systems? </w:t>
            </w:r>
            <w:r w:rsidRPr="000B3725">
              <w:rPr>
                <w:u w:val="single"/>
              </w:rPr>
              <w:t>If so</w:t>
            </w:r>
            <w:r w:rsidRPr="0089696C">
              <w:t>, elaborate below on the supported SIEM systems, the scope of integration, and the additional subscription required for this integration (if any).</w:t>
            </w:r>
          </w:p>
        </w:tc>
        <w:tc>
          <w:tcPr>
            <w:tcW w:w="2164" w:type="dxa"/>
          </w:tcPr>
          <w:p w14:paraId="3DB0DB8A" w14:textId="77777777" w:rsidR="00814187" w:rsidRPr="0089696C" w:rsidRDefault="00CC5952"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CC5952"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14:paraId="782F6A33"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lastRenderedPageBreak/>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4E0A1BF0" w14:textId="77777777"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557"/>
        <w:gridCol w:w="2126"/>
      </w:tblGrid>
      <w:tr w:rsidR="00151179" w:rsidRPr="0089696C" w14:paraId="1E32A142" w14:textId="77777777" w:rsidTr="00AA527D">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557"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2126"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
              <w:numPr>
                <w:ilvl w:val="2"/>
                <w:numId w:val="182"/>
              </w:numPr>
              <w:tabs>
                <w:tab w:val="clear" w:pos="1276"/>
              </w:tabs>
              <w:ind w:left="0" w:firstLine="0"/>
              <w:rPr>
                <w:rtl/>
              </w:rPr>
            </w:pPr>
            <w:bookmarkStart w:id="56"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
              <w:numPr>
                <w:ilvl w:val="0"/>
                <w:numId w:val="0"/>
              </w:numPr>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14:paraId="717EB14B" w14:textId="77777777" w:rsidTr="00AA527D">
        <w:trPr>
          <w:jc w:val="center"/>
        </w:trPr>
        <w:tc>
          <w:tcPr>
            <w:tcW w:w="1242" w:type="dxa"/>
          </w:tcPr>
          <w:p w14:paraId="5EE92978" w14:textId="77777777" w:rsidR="0070187E" w:rsidRPr="0089696C" w:rsidRDefault="0070187E" w:rsidP="0070187E">
            <w:pPr>
              <w:pStyle w:val="3-"/>
              <w:numPr>
                <w:ilvl w:val="3"/>
                <w:numId w:val="182"/>
              </w:numPr>
              <w:tabs>
                <w:tab w:val="clear" w:pos="1276"/>
              </w:tabs>
              <w:ind w:left="720" w:right="-250"/>
              <w:jc w:val="right"/>
              <w:rPr>
                <w:rtl/>
              </w:rPr>
            </w:pPr>
          </w:p>
        </w:tc>
        <w:tc>
          <w:tcPr>
            <w:tcW w:w="5983"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2126" w:type="dxa"/>
          </w:tcPr>
          <w:p w14:paraId="4944DA7C" w14:textId="77777777" w:rsidR="0070187E" w:rsidRPr="0089696C" w:rsidRDefault="00CC5952"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AA527D">
        <w:trPr>
          <w:jc w:val="center"/>
        </w:trPr>
        <w:tc>
          <w:tcPr>
            <w:tcW w:w="1242" w:type="dxa"/>
          </w:tcPr>
          <w:p w14:paraId="246479D1" w14:textId="77777777" w:rsidR="0070187E" w:rsidRPr="0089696C" w:rsidRDefault="0070187E" w:rsidP="0070187E">
            <w:pPr>
              <w:pStyle w:val="3-"/>
              <w:numPr>
                <w:ilvl w:val="3"/>
                <w:numId w:val="182"/>
              </w:numPr>
              <w:ind w:left="720"/>
              <w:jc w:val="center"/>
              <w:rPr>
                <w:rtl/>
              </w:rPr>
            </w:pPr>
          </w:p>
        </w:tc>
        <w:tc>
          <w:tcPr>
            <w:tcW w:w="5983"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2126" w:type="dxa"/>
          </w:tcPr>
          <w:p w14:paraId="0CBC3450" w14:textId="77777777" w:rsidR="0070187E" w:rsidRPr="0089696C" w:rsidRDefault="00CC5952"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AA527D">
        <w:trPr>
          <w:jc w:val="center"/>
        </w:trPr>
        <w:tc>
          <w:tcPr>
            <w:tcW w:w="1242" w:type="dxa"/>
          </w:tcPr>
          <w:p w14:paraId="5DCF27DE" w14:textId="77777777" w:rsidR="0070187E" w:rsidRPr="0089696C" w:rsidRDefault="0070187E" w:rsidP="0070187E">
            <w:pPr>
              <w:pStyle w:val="3-"/>
              <w:numPr>
                <w:ilvl w:val="3"/>
                <w:numId w:val="182"/>
              </w:numPr>
              <w:tabs>
                <w:tab w:val="clear" w:pos="1276"/>
              </w:tabs>
              <w:ind w:left="720"/>
              <w:jc w:val="center"/>
              <w:rPr>
                <w:rtl/>
              </w:rPr>
            </w:pPr>
          </w:p>
        </w:tc>
        <w:tc>
          <w:tcPr>
            <w:tcW w:w="5983"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2126" w:type="dxa"/>
          </w:tcPr>
          <w:p w14:paraId="08489E19" w14:textId="77777777" w:rsidR="0070187E" w:rsidRPr="0089696C" w:rsidRDefault="00CC5952"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
              <w:numPr>
                <w:ilvl w:val="2"/>
                <w:numId w:val="182"/>
              </w:numPr>
              <w:ind w:left="720"/>
            </w:pPr>
            <w:r w:rsidRPr="0089696C">
              <w:t>Human capital security</w:t>
            </w:r>
          </w:p>
        </w:tc>
      </w:tr>
      <w:tr w:rsidR="0070187E" w:rsidRPr="0089696C" w14:paraId="28694EC4" w14:textId="77777777" w:rsidTr="00AA527D">
        <w:trPr>
          <w:jc w:val="center"/>
        </w:trPr>
        <w:tc>
          <w:tcPr>
            <w:tcW w:w="1242" w:type="dxa"/>
          </w:tcPr>
          <w:p w14:paraId="47E7DA1E"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2126" w:type="dxa"/>
          </w:tcPr>
          <w:p w14:paraId="496E52BF" w14:textId="77777777" w:rsidR="0070187E" w:rsidRPr="0089696C" w:rsidRDefault="00CC5952"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AA527D">
        <w:trPr>
          <w:jc w:val="center"/>
        </w:trPr>
        <w:tc>
          <w:tcPr>
            <w:tcW w:w="1242" w:type="dxa"/>
          </w:tcPr>
          <w:p w14:paraId="6AFF85D3"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67BDDA93" w14:textId="459A186E" w:rsidR="0070187E" w:rsidRPr="0089696C" w:rsidRDefault="000F6468" w:rsidP="0070187E">
            <w:pPr>
              <w:pStyle w:val="Normal2"/>
              <w:bidi w:val="0"/>
              <w:ind w:left="0"/>
            </w:pPr>
            <w:r>
              <w:t>Does the manufacturer operates</w:t>
            </w:r>
            <w:r w:rsidRPr="0089696C" w:rsidDel="000F6468">
              <w:t xml:space="preserve"> </w:t>
            </w:r>
            <w:r>
              <w:t xml:space="preserve">any </w:t>
            </w:r>
            <w:r w:rsidR="0070187E" w:rsidRPr="0089696C">
              <w:t xml:space="preserve"> tools to detect human risks (such as DLP tools, a system for detecting behavioral irregularities, feedback from supervisors or colleagues about any conduct leading to risk,  etc.) among employees in sensitive positions or with privileged access authorizations?</w:t>
            </w:r>
          </w:p>
        </w:tc>
        <w:tc>
          <w:tcPr>
            <w:tcW w:w="2126" w:type="dxa"/>
          </w:tcPr>
          <w:p w14:paraId="79771B08" w14:textId="77777777" w:rsidR="0070187E" w:rsidRPr="0089696C" w:rsidRDefault="00CC5952"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79107B0C" w14:textId="77777777" w:rsidTr="00AA527D">
        <w:trPr>
          <w:jc w:val="center"/>
        </w:trPr>
        <w:tc>
          <w:tcPr>
            <w:tcW w:w="1242" w:type="dxa"/>
          </w:tcPr>
          <w:p w14:paraId="17ED48A0" w14:textId="77777777" w:rsidR="008807A0" w:rsidRPr="0089696C" w:rsidRDefault="008807A0" w:rsidP="00FD3779">
            <w:pPr>
              <w:pStyle w:val="3-"/>
              <w:numPr>
                <w:ilvl w:val="3"/>
                <w:numId w:val="182"/>
              </w:numPr>
              <w:tabs>
                <w:tab w:val="clear" w:pos="1276"/>
              </w:tabs>
              <w:ind w:left="720"/>
              <w:rPr>
                <w:rtl/>
              </w:rPr>
            </w:pPr>
          </w:p>
        </w:tc>
        <w:tc>
          <w:tcPr>
            <w:tcW w:w="5983" w:type="dxa"/>
            <w:gridSpan w:val="2"/>
          </w:tcPr>
          <w:p w14:paraId="0507DBD3" w14:textId="0FDE2E3E" w:rsidR="008807A0" w:rsidRPr="0089696C" w:rsidRDefault="008807A0" w:rsidP="00B54EA6">
            <w:pPr>
              <w:pStyle w:val="Normal2"/>
              <w:bidi w:val="0"/>
              <w:ind w:left="0"/>
            </w:pPr>
            <w:r w:rsidRPr="0089696C">
              <w:t xml:space="preserve">Does the </w:t>
            </w:r>
            <w:r w:rsidRPr="0070187E">
              <w:t>manufacturer</w:t>
            </w:r>
            <w:r w:rsidR="00E7619C">
              <w:t xml:space="preserve"> of the offered service</w:t>
            </w:r>
            <w:r w:rsidRPr="0070187E">
              <w:t xml:space="preserve"> comply with one of the following standards: FedRAMP,</w:t>
            </w:r>
            <w:r w:rsidR="00282B9F" w:rsidRPr="0070187E">
              <w:t xml:space="preserve"> </w:t>
            </w:r>
            <w:r w:rsidRPr="0070187E">
              <w:t xml:space="preserve">NIST SP800-53 Rev. 5/NIST SP 800-161 Rev. 1, and ISO 28000; </w:t>
            </w:r>
            <w:r w:rsidRPr="000B3725">
              <w:rPr>
                <w:u w:val="single"/>
              </w:rPr>
              <w:t>if so</w:t>
            </w:r>
            <w:r w:rsidRPr="0070187E">
              <w:t>, list the standards, or alternatively, specify below the key principles of the supply chain security procedure, if there is such a procedure</w:t>
            </w:r>
            <w:r w:rsidRPr="0089696C">
              <w:t>.</w:t>
            </w:r>
          </w:p>
        </w:tc>
        <w:tc>
          <w:tcPr>
            <w:tcW w:w="2126" w:type="dxa"/>
          </w:tcPr>
          <w:p w14:paraId="1988DBE3" w14:textId="77777777" w:rsidR="0070187E" w:rsidRPr="0089696C" w:rsidRDefault="00CC5952"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AA527D">
        <w:trPr>
          <w:jc w:val="center"/>
        </w:trPr>
        <w:tc>
          <w:tcPr>
            <w:tcW w:w="1242" w:type="dxa"/>
          </w:tcPr>
          <w:p w14:paraId="7120F562"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1872AC9C" w14:textId="77777777"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2126" w:type="dxa"/>
          </w:tcPr>
          <w:p w14:paraId="0254A7D4" w14:textId="77777777" w:rsidR="0070187E" w:rsidRPr="0089696C" w:rsidRDefault="00CC5952"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
              <w:numPr>
                <w:ilvl w:val="2"/>
                <w:numId w:val="182"/>
              </w:numPr>
              <w:ind w:left="720"/>
            </w:pPr>
            <w:r w:rsidRPr="0089696C">
              <w:t>Configuration and change management security</w:t>
            </w:r>
          </w:p>
        </w:tc>
      </w:tr>
      <w:tr w:rsidR="0070187E" w:rsidRPr="0089696C" w14:paraId="51FD2341" w14:textId="77777777" w:rsidTr="00AA527D">
        <w:trPr>
          <w:jc w:val="center"/>
        </w:trPr>
        <w:tc>
          <w:tcPr>
            <w:tcW w:w="1242" w:type="dxa"/>
          </w:tcPr>
          <w:p w14:paraId="67193CA3"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4E382CD4" w14:textId="32D5041A" w:rsidR="0070187E" w:rsidRPr="0089696C" w:rsidRDefault="0070187E" w:rsidP="0070187E">
            <w:pPr>
              <w:pStyle w:val="Normal2"/>
              <w:bidi w:val="0"/>
              <w:ind w:left="0"/>
            </w:pPr>
            <w:r w:rsidRPr="0089696C">
              <w:t>Does the manufacturer</w:t>
            </w:r>
            <w:r w:rsidR="008A1240">
              <w:t>, in its systems,</w:t>
            </w:r>
            <w:r w:rsidRPr="0089696C">
              <w:t xml:space="preserve"> follow an orderly configuration and change management policy for all systems participating in the provision of the services, in accordance with accepted and required standards? </w:t>
            </w:r>
          </w:p>
        </w:tc>
        <w:tc>
          <w:tcPr>
            <w:tcW w:w="2126" w:type="dxa"/>
          </w:tcPr>
          <w:p w14:paraId="5C1CA545" w14:textId="77777777" w:rsidR="0070187E" w:rsidRPr="0089696C" w:rsidRDefault="00CC5952"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AA527D">
        <w:trPr>
          <w:jc w:val="center"/>
        </w:trPr>
        <w:tc>
          <w:tcPr>
            <w:tcW w:w="1242" w:type="dxa"/>
          </w:tcPr>
          <w:p w14:paraId="773E509F"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2126" w:type="dxa"/>
          </w:tcPr>
          <w:p w14:paraId="4031C8DB" w14:textId="77777777" w:rsidR="0070187E" w:rsidRPr="0089696C" w:rsidRDefault="00CC5952"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AA527D">
        <w:trPr>
          <w:jc w:val="center"/>
        </w:trPr>
        <w:tc>
          <w:tcPr>
            <w:tcW w:w="1242" w:type="dxa"/>
          </w:tcPr>
          <w:p w14:paraId="22C1D6FF"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0161AAE4" w14:textId="77777777" w:rsidR="0070187E" w:rsidRPr="0089696C" w:rsidRDefault="0070187E" w:rsidP="0070187E">
            <w:pPr>
              <w:pStyle w:val="Normal2"/>
              <w:bidi w:val="0"/>
              <w:ind w:left="0"/>
            </w:pPr>
            <w:r w:rsidRPr="0089696C">
              <w:t>Does the manufacturer operate in accordance with one of the following standards: OWASP, ISO 27034, NIST 800-64, OWASP Framework?</w:t>
            </w:r>
          </w:p>
        </w:tc>
        <w:tc>
          <w:tcPr>
            <w:tcW w:w="2126" w:type="dxa"/>
          </w:tcPr>
          <w:p w14:paraId="1AE58D6D" w14:textId="77777777" w:rsidR="0070187E" w:rsidRPr="0089696C" w:rsidRDefault="00CC5952"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AA527D">
        <w:trPr>
          <w:jc w:val="center"/>
        </w:trPr>
        <w:tc>
          <w:tcPr>
            <w:tcW w:w="1242" w:type="dxa"/>
          </w:tcPr>
          <w:p w14:paraId="0E5ACF2C"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2126" w:type="dxa"/>
          </w:tcPr>
          <w:p w14:paraId="12F45D6B" w14:textId="77777777" w:rsidR="0070187E" w:rsidRPr="0089696C" w:rsidRDefault="00CC5952"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AA527D">
        <w:trPr>
          <w:jc w:val="center"/>
        </w:trPr>
        <w:tc>
          <w:tcPr>
            <w:tcW w:w="1242" w:type="dxa"/>
          </w:tcPr>
          <w:p w14:paraId="64FB8462"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2126" w:type="dxa"/>
          </w:tcPr>
          <w:p w14:paraId="02ECCC80" w14:textId="77777777" w:rsidR="0070187E" w:rsidRPr="0089696C" w:rsidRDefault="00CC5952"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
              <w:numPr>
                <w:ilvl w:val="2"/>
                <w:numId w:val="182"/>
              </w:numPr>
              <w:ind w:left="720"/>
            </w:pPr>
            <w:r w:rsidRPr="0089696C">
              <w:t>Logs</w:t>
            </w:r>
          </w:p>
        </w:tc>
      </w:tr>
      <w:tr w:rsidR="0070187E" w:rsidRPr="0089696C" w14:paraId="626C9AD2" w14:textId="77777777" w:rsidTr="00AA527D">
        <w:trPr>
          <w:jc w:val="center"/>
        </w:trPr>
        <w:tc>
          <w:tcPr>
            <w:tcW w:w="1242" w:type="dxa"/>
          </w:tcPr>
          <w:p w14:paraId="04209BC7"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CloudWatch Logs, GCP Cloud Logging, or SYSLOG?</w:t>
            </w:r>
          </w:p>
        </w:tc>
        <w:tc>
          <w:tcPr>
            <w:tcW w:w="2126" w:type="dxa"/>
          </w:tcPr>
          <w:p w14:paraId="3D77A5D8" w14:textId="77777777" w:rsidR="0008362D" w:rsidRPr="0089696C" w:rsidRDefault="00CC5952"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CC5952"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
              <w:numPr>
                <w:ilvl w:val="2"/>
                <w:numId w:val="182"/>
              </w:numPr>
              <w:ind w:left="720"/>
            </w:pPr>
            <w:r w:rsidRPr="0089696C">
              <w:t>Risk management</w:t>
            </w:r>
          </w:p>
        </w:tc>
      </w:tr>
      <w:tr w:rsidR="0008362D" w:rsidRPr="0089696C" w14:paraId="519EB1E2" w14:textId="77777777" w:rsidTr="00AA527D">
        <w:trPr>
          <w:jc w:val="center"/>
        </w:trPr>
        <w:tc>
          <w:tcPr>
            <w:tcW w:w="1242" w:type="dxa"/>
          </w:tcPr>
          <w:p w14:paraId="54DF52D1" w14:textId="77777777" w:rsidR="0008362D" w:rsidRPr="0089696C" w:rsidRDefault="0008362D" w:rsidP="0008362D">
            <w:pPr>
              <w:pStyle w:val="3-"/>
              <w:numPr>
                <w:ilvl w:val="3"/>
                <w:numId w:val="182"/>
              </w:numPr>
              <w:tabs>
                <w:tab w:val="clear" w:pos="1276"/>
              </w:tabs>
              <w:ind w:left="720"/>
              <w:rPr>
                <w:rtl/>
              </w:rPr>
            </w:pPr>
          </w:p>
        </w:tc>
        <w:tc>
          <w:tcPr>
            <w:tcW w:w="5983" w:type="dxa"/>
            <w:gridSpan w:val="2"/>
          </w:tcPr>
          <w:p w14:paraId="167908E0" w14:textId="77777777"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2126" w:type="dxa"/>
          </w:tcPr>
          <w:p w14:paraId="3C5630E6" w14:textId="77777777" w:rsidR="0008362D" w:rsidRPr="0089696C" w:rsidRDefault="00CC5952" w:rsidP="0008362D">
            <w:pPr>
              <w:pStyle w:val="Normal2"/>
              <w:bidi w:val="0"/>
              <w:ind w:left="0"/>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tc>
      </w:tr>
      <w:tr w:rsidR="0070187E" w:rsidRPr="0089696C" w14:paraId="105111E1" w14:textId="77777777" w:rsidTr="00AA527D">
        <w:trPr>
          <w:jc w:val="center"/>
        </w:trPr>
        <w:tc>
          <w:tcPr>
            <w:tcW w:w="1242" w:type="dxa"/>
          </w:tcPr>
          <w:p w14:paraId="501B0C22"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2126" w:type="dxa"/>
          </w:tcPr>
          <w:p w14:paraId="6CE81099" w14:textId="77777777" w:rsidR="0070187E" w:rsidRPr="0089696C" w:rsidRDefault="00CC5952"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CC5952"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
              <w:numPr>
                <w:ilvl w:val="2"/>
                <w:numId w:val="182"/>
              </w:numPr>
              <w:ind w:left="720"/>
            </w:pPr>
            <w:r w:rsidRPr="0089696C">
              <w:t>Encryption and key management in the offered services</w:t>
            </w:r>
          </w:p>
        </w:tc>
      </w:tr>
      <w:tr w:rsidR="0070187E" w:rsidRPr="0089696C" w14:paraId="57584B1F" w14:textId="77777777" w:rsidTr="00AA527D">
        <w:trPr>
          <w:jc w:val="center"/>
        </w:trPr>
        <w:tc>
          <w:tcPr>
            <w:tcW w:w="1242" w:type="dxa"/>
          </w:tcPr>
          <w:p w14:paraId="7A0ECCCA"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24D36496" w14:textId="282BAD27" w:rsidR="0070187E" w:rsidRPr="0089696C" w:rsidRDefault="0070187E" w:rsidP="0070187E">
            <w:pPr>
              <w:pStyle w:val="Normal2"/>
              <w:bidi w:val="0"/>
              <w:ind w:left="0"/>
            </w:pPr>
            <w:r w:rsidRPr="0089696C">
              <w:t>Does the service support encryption of all content data, at rest by default</w:t>
            </w:r>
            <w:r w:rsidR="008A1240">
              <w:t xml:space="preserve"> at the application level</w:t>
            </w:r>
            <w:r w:rsidRPr="0089696C">
              <w:t>?  If by the assessment of the manufacturer, this encryption is not feasible, the reasons for it should be elaborated in detail below.</w:t>
            </w:r>
          </w:p>
        </w:tc>
        <w:tc>
          <w:tcPr>
            <w:tcW w:w="2126" w:type="dxa"/>
          </w:tcPr>
          <w:p w14:paraId="5CC68411" w14:textId="77777777" w:rsidR="004F5F89" w:rsidRPr="0089696C" w:rsidRDefault="00CC5952"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AA527D">
        <w:trPr>
          <w:jc w:val="center"/>
        </w:trPr>
        <w:tc>
          <w:tcPr>
            <w:tcW w:w="1242" w:type="dxa"/>
          </w:tcPr>
          <w:p w14:paraId="22110857" w14:textId="77777777" w:rsidR="004F5F89" w:rsidRPr="0089696C" w:rsidRDefault="004F5F89" w:rsidP="004F5F89">
            <w:pPr>
              <w:pStyle w:val="3-"/>
              <w:numPr>
                <w:ilvl w:val="3"/>
                <w:numId w:val="182"/>
              </w:numPr>
              <w:tabs>
                <w:tab w:val="clear" w:pos="1276"/>
              </w:tabs>
              <w:ind w:left="720"/>
              <w:rPr>
                <w:rtl/>
              </w:rPr>
            </w:pPr>
          </w:p>
        </w:tc>
        <w:tc>
          <w:tcPr>
            <w:tcW w:w="5983"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2126" w:type="dxa"/>
          </w:tcPr>
          <w:p w14:paraId="1282087D" w14:textId="77777777" w:rsidR="004F5F89" w:rsidRPr="0089696C" w:rsidRDefault="00CC5952"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AA527D">
        <w:trPr>
          <w:jc w:val="center"/>
        </w:trPr>
        <w:tc>
          <w:tcPr>
            <w:tcW w:w="1242" w:type="dxa"/>
          </w:tcPr>
          <w:p w14:paraId="232A05E5" w14:textId="77777777" w:rsidR="004F5F89" w:rsidRPr="0089696C" w:rsidRDefault="004F5F89" w:rsidP="004F5F89">
            <w:pPr>
              <w:pStyle w:val="3-"/>
              <w:numPr>
                <w:ilvl w:val="3"/>
                <w:numId w:val="182"/>
              </w:numPr>
              <w:tabs>
                <w:tab w:val="clear" w:pos="1276"/>
              </w:tabs>
              <w:ind w:left="720"/>
              <w:rPr>
                <w:rtl/>
              </w:rPr>
            </w:pPr>
          </w:p>
        </w:tc>
        <w:tc>
          <w:tcPr>
            <w:tcW w:w="5983"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2126" w:type="dxa"/>
          </w:tcPr>
          <w:p w14:paraId="57307CDD" w14:textId="77777777" w:rsidR="004F5F89" w:rsidRDefault="00CC5952"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CC5952"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
              <w:numPr>
                <w:ilvl w:val="2"/>
                <w:numId w:val="182"/>
              </w:numPr>
              <w:ind w:left="993" w:hanging="993"/>
            </w:pPr>
            <w:r w:rsidRPr="0089696C">
              <w:t>Support access</w:t>
            </w:r>
          </w:p>
        </w:tc>
      </w:tr>
      <w:tr w:rsidR="0070187E" w:rsidRPr="0089696C" w14:paraId="4EE9C0A8" w14:textId="77777777" w:rsidTr="00AA527D">
        <w:trPr>
          <w:jc w:val="center"/>
        </w:trPr>
        <w:tc>
          <w:tcPr>
            <w:tcW w:w="1242" w:type="dxa"/>
          </w:tcPr>
          <w:p w14:paraId="6649CE78"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3882B8B2" w14:textId="20C3FAAD" w:rsidR="0070187E" w:rsidRPr="0089696C" w:rsidRDefault="000F6468" w:rsidP="0070187E">
            <w:pPr>
              <w:pStyle w:val="Normal2"/>
              <w:bidi w:val="0"/>
              <w:ind w:left="0"/>
            </w:pPr>
            <w:r>
              <w:rPr>
                <w:u w:val="single"/>
              </w:rPr>
              <w:t>S</w:t>
            </w:r>
            <w:r w:rsidR="0070187E" w:rsidRPr="0089696C">
              <w:rPr>
                <w:u w:val="single"/>
              </w:rPr>
              <w:t>upport to the offered service</w:t>
            </w:r>
            <w:r>
              <w:rPr>
                <w:u w:val="single"/>
              </w:rPr>
              <w:t xml:space="preserve"> is required</w:t>
            </w:r>
            <w:r w:rsidR="0070187E" w:rsidRPr="0089696C">
              <w:t xml:space="preserve">. </w:t>
            </w:r>
            <w:r>
              <w:t xml:space="preserve"> Is support provided by the bidder or the manufacturer? If "Other" is selected or if the service has no support, please provide details below</w:t>
            </w:r>
            <w:r w:rsidRPr="0089696C" w:rsidDel="000F6468">
              <w:t xml:space="preserve"> </w:t>
            </w:r>
            <w:r w:rsidR="0070187E" w:rsidRPr="0089696C">
              <w:t>?</w:t>
            </w:r>
          </w:p>
        </w:tc>
        <w:tc>
          <w:tcPr>
            <w:tcW w:w="2126" w:type="dxa"/>
          </w:tcPr>
          <w:p w14:paraId="32369701" w14:textId="6C38F37A" w:rsidR="000735D7" w:rsidRDefault="00CC5952"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w:t>
            </w:r>
            <w:r w:rsidR="000F6468">
              <w:t>bidder</w:t>
            </w:r>
            <w:r w:rsidR="000F6468" w:rsidRPr="0089696C">
              <w:t xml:space="preserve">      </w:t>
            </w:r>
            <w:r w:rsidR="000E1A07" w:rsidRPr="0089696C">
              <w:t xml:space="preserve">  </w:t>
            </w:r>
            <w:r w:rsidR="000735D7">
              <w:t xml:space="preserve"> </w:t>
            </w:r>
            <w:r w:rsidR="000735D7" w:rsidRPr="0089696C" w:rsidDel="000F6468">
              <w:t xml:space="preserve"> </w:t>
            </w:r>
            <w:r w:rsidR="000735D7">
              <w:t xml:space="preserve">    </w:t>
            </w:r>
          </w:p>
          <w:p w14:paraId="09F45C1C" w14:textId="5FE16F4D" w:rsidR="000E1A07" w:rsidRPr="0089696C" w:rsidRDefault="00CC5952" w:rsidP="00AA527D">
            <w:pPr>
              <w:pStyle w:val="Normal2"/>
              <w:bidi w:val="0"/>
              <w:ind w:left="0"/>
            </w:pPr>
            <w:sdt>
              <w:sdtPr>
                <w:id w:val="-1877696069"/>
              </w:sdtPr>
              <w:sdtEndPr/>
              <w:sdtContent>
                <w:sdt>
                  <w:sdtPr>
                    <w:rPr>
                      <w:rFonts w:hint="cs"/>
                    </w:rPr>
                    <w:id w:val="-226460626"/>
                    <w14:checkbox>
                      <w14:checked w14:val="0"/>
                      <w14:checkedState w14:val="2612" w14:font="MS Gothic"/>
                      <w14:uncheckedState w14:val="2610" w14:font="MS Gothic"/>
                    </w14:checkbox>
                  </w:sdtPr>
                  <w:sdtEndPr/>
                  <w:sdtContent>
                    <w:r w:rsidR="000735D7">
                      <w:rPr>
                        <w:rFonts w:ascii="MS Gothic" w:eastAsia="MS Gothic" w:hAnsi="MS Gothic" w:hint="eastAsia"/>
                      </w:rPr>
                      <w:t>☐</w:t>
                    </w:r>
                  </w:sdtContent>
                </w:sdt>
              </w:sdtContent>
            </w:sdt>
            <w:r w:rsidR="000735D7">
              <w:t xml:space="preserve">  </w:t>
            </w:r>
            <w:r w:rsidR="000F6468">
              <w:t>manufacturer</w:t>
            </w:r>
          </w:p>
          <w:p w14:paraId="7E7E50AC" w14:textId="6677D109" w:rsidR="0070187E" w:rsidRPr="0089696C" w:rsidRDefault="00CC5952"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w:t>
            </w:r>
            <w:r w:rsidR="000F6468">
              <w:t>other</w:t>
            </w:r>
          </w:p>
        </w:tc>
      </w:tr>
      <w:tr w:rsidR="000735D7" w:rsidRPr="0089696C" w14:paraId="1DC4C846" w14:textId="77777777" w:rsidTr="00B81E7A">
        <w:trPr>
          <w:jc w:val="center"/>
        </w:trPr>
        <w:tc>
          <w:tcPr>
            <w:tcW w:w="9351" w:type="dxa"/>
            <w:gridSpan w:val="4"/>
          </w:tcPr>
          <w:p w14:paraId="2C42E7D6" w14:textId="437CC1DD" w:rsidR="000735D7" w:rsidRPr="00AA527D" w:rsidRDefault="000735D7" w:rsidP="00AA527D">
            <w:pPr>
              <w:pStyle w:val="3-"/>
              <w:numPr>
                <w:ilvl w:val="0"/>
                <w:numId w:val="0"/>
              </w:numPr>
              <w:rPr>
                <w:b w:val="0"/>
                <w:bCs w:val="0"/>
              </w:rPr>
            </w:pPr>
            <w:r w:rsidRPr="0089696C">
              <w:rPr>
                <w:b w:val="0"/>
                <w:bCs w:val="0"/>
                <w:u w:val="single"/>
              </w:rPr>
              <w:t>Bidder’s answer</w:t>
            </w:r>
            <w:r w:rsidRPr="0089696C">
              <w:rPr>
                <w:b w:val="0"/>
                <w:bCs w:val="0"/>
              </w:rPr>
              <w:t>:</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
              <w:numPr>
                <w:ilvl w:val="2"/>
                <w:numId w:val="182"/>
              </w:numPr>
              <w:ind w:left="993" w:hanging="993"/>
            </w:pPr>
            <w:r w:rsidRPr="0089696C">
              <w:t>authentication for the offered service</w:t>
            </w:r>
          </w:p>
        </w:tc>
      </w:tr>
      <w:tr w:rsidR="0070187E" w:rsidRPr="0089696C" w14:paraId="4B73429B" w14:textId="77777777" w:rsidTr="00AA527D">
        <w:trPr>
          <w:jc w:val="center"/>
        </w:trPr>
        <w:tc>
          <w:tcPr>
            <w:tcW w:w="1242" w:type="dxa"/>
          </w:tcPr>
          <w:p w14:paraId="682A3B50"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2126" w:type="dxa"/>
          </w:tcPr>
          <w:p w14:paraId="2250F6D2" w14:textId="77777777" w:rsidR="00C91DDC" w:rsidRDefault="00CC5952"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CC5952"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
              <w:numPr>
                <w:ilvl w:val="0"/>
                <w:numId w:val="0"/>
              </w:numPr>
              <w:rPr>
                <w:b w:val="0"/>
                <w:bCs w:val="0"/>
              </w:rPr>
            </w:pPr>
            <w:r w:rsidRPr="0089696C">
              <w:rPr>
                <w:b w:val="0"/>
                <w:bCs w:val="0"/>
                <w:u w:val="single"/>
              </w:rPr>
              <w:lastRenderedPageBreak/>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AA527D">
        <w:trPr>
          <w:jc w:val="center"/>
        </w:trPr>
        <w:tc>
          <w:tcPr>
            <w:tcW w:w="1242" w:type="dxa"/>
          </w:tcPr>
          <w:p w14:paraId="0BE96085"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13289367" w14:textId="208B0783" w:rsidR="0070187E" w:rsidRPr="0089696C" w:rsidRDefault="0070187E" w:rsidP="0070187E">
            <w:pPr>
              <w:pStyle w:val="Normal2"/>
              <w:bidi w:val="0"/>
              <w:ind w:left="0"/>
            </w:pPr>
            <w:r w:rsidRPr="0089696C">
              <w:t xml:space="preserve">Does the service support additional authentication protocols, such as OpenID, OAuth? </w:t>
            </w:r>
            <w:r w:rsidRPr="000B3725">
              <w:rPr>
                <w:u w:val="single"/>
              </w:rPr>
              <w:t>If so</w:t>
            </w:r>
            <w:r w:rsidRPr="0089696C">
              <w:t>, specify below the supported protocols.</w:t>
            </w:r>
            <w:r w:rsidR="000F6468">
              <w:t xml:space="preserve">  If not, please specify how external applications can be integrated and which authentication protocols are supported?</w:t>
            </w:r>
          </w:p>
        </w:tc>
        <w:tc>
          <w:tcPr>
            <w:tcW w:w="2126" w:type="dxa"/>
          </w:tcPr>
          <w:p w14:paraId="16AB9C07" w14:textId="77777777" w:rsidR="00C91DDC" w:rsidRPr="0089696C" w:rsidRDefault="00CC5952"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AA527D">
        <w:trPr>
          <w:jc w:val="center"/>
        </w:trPr>
        <w:tc>
          <w:tcPr>
            <w:tcW w:w="1242" w:type="dxa"/>
          </w:tcPr>
          <w:p w14:paraId="3C3434FD" w14:textId="77777777" w:rsidR="0070187E" w:rsidRPr="0089696C" w:rsidRDefault="0070187E" w:rsidP="0070187E">
            <w:pPr>
              <w:pStyle w:val="3-"/>
              <w:numPr>
                <w:ilvl w:val="3"/>
                <w:numId w:val="182"/>
              </w:numPr>
              <w:tabs>
                <w:tab w:val="clear" w:pos="1276"/>
              </w:tabs>
              <w:ind w:left="720"/>
              <w:rPr>
                <w:rtl/>
              </w:rPr>
            </w:pPr>
          </w:p>
        </w:tc>
        <w:tc>
          <w:tcPr>
            <w:tcW w:w="5983"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2126" w:type="dxa"/>
          </w:tcPr>
          <w:p w14:paraId="1FB3F085" w14:textId="77777777" w:rsidR="00C91DDC" w:rsidRPr="0089696C" w:rsidRDefault="00CC5952"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CC5952"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56"/>
    </w:tbl>
    <w:p w14:paraId="3190CF3A" w14:textId="77777777" w:rsidR="00C01782" w:rsidRPr="0089696C" w:rsidRDefault="00C01782">
      <w:pPr>
        <w:bidi w:val="0"/>
      </w:pPr>
    </w:p>
    <w:p w14:paraId="1B6AC4F5" w14:textId="77777777" w:rsidR="00220B08" w:rsidRPr="0089696C" w:rsidRDefault="00220B08" w:rsidP="00FE5E9B">
      <w:pPr>
        <w:pStyle w:val="1-"/>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77777777" w:rsidR="004A3561" w:rsidRPr="0089696C" w:rsidRDefault="00944E78" w:rsidP="003815AC">
      <w:pPr>
        <w:pStyle w:val="1-0"/>
        <w:bidi w:val="0"/>
        <w:rPr>
          <w:rFonts w:ascii="Times New Roman" w:hAnsi="Times New Roman"/>
        </w:rPr>
      </w:pPr>
      <w:r w:rsidRPr="0089696C">
        <w:rPr>
          <w:rFonts w:ascii="Times New Roman" w:hAnsi="Times New Roman"/>
        </w:rPr>
        <w:lastRenderedPageBreak/>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6CB16C35"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FD3779">
      <w:pPr>
        <w:pStyle w:val="2-"/>
        <w:numPr>
          <w:ilvl w:val="1"/>
          <w:numId w:val="182"/>
        </w:numPr>
      </w:pPr>
      <w:bookmarkStart w:id="57" w:name="_Ref55314907"/>
      <w:bookmarkStart w:id="58" w:name="_Toc57230376"/>
      <w:bookmarkStart w:id="59" w:name="_Ref88470564"/>
      <w:bookmarkStart w:id="60"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
              <w:numPr>
                <w:ilvl w:val="0"/>
                <w:numId w:val="0"/>
              </w:numPr>
            </w:pPr>
            <w:r w:rsidRPr="0089696C">
              <w:t>20</w:t>
            </w:r>
            <w:r w:rsidR="007431CD" w:rsidRPr="0089696C">
              <w:t>%</w:t>
            </w:r>
          </w:p>
        </w:tc>
        <w:tc>
          <w:tcPr>
            <w:tcW w:w="3581" w:type="dxa"/>
          </w:tcPr>
          <w:p w14:paraId="54679FB8" w14:textId="77777777" w:rsidR="007431CD" w:rsidRPr="0089696C" w:rsidRDefault="007431CD">
            <w:pPr>
              <w:pStyle w:val="3-"/>
              <w:numPr>
                <w:ilvl w:val="0"/>
                <w:numId w:val="0"/>
              </w:numPr>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
              <w:numPr>
                <w:ilvl w:val="0"/>
                <w:numId w:val="0"/>
              </w:numPr>
            </w:pPr>
            <w:r w:rsidRPr="0089696C">
              <w:t>30%</w:t>
            </w:r>
          </w:p>
        </w:tc>
        <w:tc>
          <w:tcPr>
            <w:tcW w:w="3581" w:type="dxa"/>
          </w:tcPr>
          <w:p w14:paraId="4BB36840" w14:textId="77777777" w:rsidR="004E7D60" w:rsidRPr="0089696C" w:rsidRDefault="004E7D60">
            <w:pPr>
              <w:pStyle w:val="3-"/>
              <w:numPr>
                <w:ilvl w:val="0"/>
                <w:numId w:val="0"/>
              </w:numPr>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
              <w:numPr>
                <w:ilvl w:val="0"/>
                <w:numId w:val="0"/>
              </w:numPr>
            </w:pPr>
          </w:p>
          <w:p w14:paraId="755EBE35" w14:textId="4484B1A9"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82459C">
              <w:rPr>
                <w:b w:val="0"/>
                <w:bCs w:val="0"/>
                <w:cs/>
              </w:rPr>
              <w:t>‎</w:t>
            </w:r>
            <w:r w:rsidR="0082459C">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82459C">
              <w:rPr>
                <w:b w:val="0"/>
                <w:bCs w:val="0"/>
                <w:cs/>
              </w:rPr>
              <w:t>‎</w:t>
            </w:r>
            <w:r w:rsidR="0082459C">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
              <w:numPr>
                <w:ilvl w:val="0"/>
                <w:numId w:val="0"/>
              </w:numPr>
            </w:pPr>
          </w:p>
        </w:tc>
      </w:tr>
    </w:tbl>
    <w:p w14:paraId="2D5EC732" w14:textId="77777777" w:rsidR="00B972CC" w:rsidRPr="0089696C" w:rsidRDefault="00B972CC" w:rsidP="00FD3779">
      <w:pPr>
        <w:pStyle w:val="2-"/>
        <w:numPr>
          <w:ilvl w:val="1"/>
          <w:numId w:val="182"/>
        </w:numPr>
        <w:spacing w:before="240"/>
        <w:ind w:hanging="601"/>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14:paraId="3CF06198"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w:t>
      </w:r>
      <w:r w:rsidRPr="00FD3779">
        <w:rPr>
          <w:rFonts w:asciiTheme="majorBidi" w:hAnsiTheme="majorBidi"/>
        </w:rPr>
        <w:lastRenderedPageBreak/>
        <w:t xml:space="preserve">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57"/>
    <w:bookmarkEnd w:id="58"/>
    <w:bookmarkEnd w:id="59"/>
    <w:p w14:paraId="12DBD405" w14:textId="77777777" w:rsidR="00055741" w:rsidRPr="0089696C" w:rsidRDefault="00055741" w:rsidP="00FD3779">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36E1EA9F"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lastRenderedPageBreak/>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1"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1"/>
    </w:p>
    <w:p w14:paraId="611092F3" w14:textId="77777777" w:rsidR="0051665F" w:rsidRPr="0089696C" w:rsidRDefault="0051665F" w:rsidP="00FD3779">
      <w:pPr>
        <w:pStyle w:val="3-"/>
        <w:numPr>
          <w:ilvl w:val="3"/>
          <w:numId w:val="183"/>
        </w:numPr>
        <w:tabs>
          <w:tab w:val="clear" w:pos="1276"/>
          <w:tab w:val="left" w:pos="1701"/>
        </w:tabs>
        <w:ind w:left="1701" w:hanging="1134"/>
      </w:pPr>
      <w:bookmarkStart w:id="62"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2"/>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
        <w:numPr>
          <w:ilvl w:val="3"/>
          <w:numId w:val="183"/>
        </w:numPr>
        <w:tabs>
          <w:tab w:val="clear" w:pos="1276"/>
        </w:tabs>
        <w:ind w:left="1701" w:hanging="1134"/>
        <w:rPr>
          <w:b w:val="0"/>
        </w:rPr>
      </w:pPr>
      <w:r w:rsidRPr="00FD3779">
        <w:rPr>
          <w:b w:val="0"/>
        </w:rPr>
        <w:lastRenderedPageBreak/>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0"/>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08E3D550" w14:textId="001D3A11" w:rsidR="000735D7" w:rsidRDefault="003E6A68">
      <w:pPr>
        <w:pStyle w:val="1-0"/>
        <w:bidi w:val="0"/>
        <w:rPr>
          <w:rFonts w:ascii="Times New Roman" w:hAnsi="Times New Roman"/>
          <w:sz w:val="40"/>
          <w:szCs w:val="40"/>
        </w:rPr>
      </w:pPr>
      <w:r w:rsidRPr="006B3032">
        <w:rPr>
          <w:sz w:val="28"/>
        </w:rPr>
        <w:br w:type="page"/>
      </w:r>
      <w:bookmarkEnd w:id="10"/>
      <w:bookmarkEnd w:id="11"/>
      <w:bookmarkEnd w:id="12"/>
      <w:bookmarkEnd w:id="13"/>
      <w:bookmarkEnd w:id="14"/>
      <w:bookmarkEnd w:id="15"/>
      <w:bookmarkEnd w:id="16"/>
      <w:bookmarkEnd w:id="17"/>
      <w:bookmarkEnd w:id="18"/>
      <w:bookmarkEnd w:id="19"/>
      <w:r w:rsidR="000735D7">
        <w:rPr>
          <w:rFonts w:ascii="Times New Roman" w:hAnsi="Times New Roman"/>
          <w:sz w:val="40"/>
        </w:rPr>
        <w:lastRenderedPageBreak/>
        <w:t>Appendix 5.1 –</w:t>
      </w:r>
      <w:r w:rsidR="000735D7">
        <w:rPr>
          <w:rFonts w:ascii="Times New Roman" w:hAnsi="Times New Roman"/>
          <w:sz w:val="40"/>
          <w:szCs w:val="40"/>
        </w:rPr>
        <w:t xml:space="preserve"> Pricing Model</w:t>
      </w:r>
    </w:p>
    <w:p w14:paraId="370F562A" w14:textId="77777777" w:rsidR="000735D7" w:rsidRDefault="000735D7" w:rsidP="00AA527D">
      <w:pPr>
        <w:pStyle w:val="NormalWeb"/>
        <w:ind w:left="720"/>
      </w:pPr>
      <w:r>
        <w:rPr>
          <w:b/>
          <w:bCs/>
        </w:rPr>
        <w:t>A separate file, as detailed in Section 2.8 above, is required to be attached.</w:t>
      </w:r>
    </w:p>
    <w:p w14:paraId="32D51C17" w14:textId="0B3A646C" w:rsidR="000937C7" w:rsidRDefault="000735D7" w:rsidP="0082459C">
      <w:pPr>
        <w:pStyle w:val="1-0"/>
        <w:bidi w:val="0"/>
        <w:rPr>
          <w:rFonts w:ascii="Times New Roman" w:hAnsi="Times New Roman"/>
          <w:sz w:val="40"/>
          <w:szCs w:val="40"/>
        </w:rPr>
      </w:pPr>
      <w:r>
        <w:rPr>
          <w:rFonts w:ascii="Times New Roman" w:hAnsi="Times New Roman"/>
          <w:sz w:val="40"/>
          <w:szCs w:val="40"/>
        </w:rPr>
        <w:br w:type="page"/>
      </w:r>
    </w:p>
    <w:p w14:paraId="5447AA62" w14:textId="20441778" w:rsidR="000937C7" w:rsidRDefault="000937C7">
      <w:pPr>
        <w:pStyle w:val="1-0"/>
        <w:bidi w:val="0"/>
        <w:rPr>
          <w:rFonts w:ascii="Times New Roman" w:hAnsi="Times New Roman"/>
          <w:sz w:val="40"/>
          <w:szCs w:val="40"/>
        </w:rPr>
      </w:pPr>
      <w:r>
        <w:rPr>
          <w:rFonts w:ascii="Times New Roman" w:hAnsi="Times New Roman"/>
          <w:sz w:val="40"/>
        </w:rPr>
        <w:lastRenderedPageBreak/>
        <w:t>Appendix 5.2 –</w:t>
      </w:r>
      <w:r>
        <w:rPr>
          <w:rFonts w:ascii="Times New Roman" w:hAnsi="Times New Roman"/>
          <w:sz w:val="40"/>
          <w:szCs w:val="40"/>
        </w:rPr>
        <w:t xml:space="preserve"> Best Practices document</w:t>
      </w:r>
    </w:p>
    <w:p w14:paraId="2824A113" w14:textId="77777777" w:rsidR="000937C7" w:rsidRDefault="000937C7" w:rsidP="000937C7">
      <w:pPr>
        <w:pStyle w:val="NormalWeb"/>
        <w:ind w:left="720"/>
      </w:pPr>
      <w:r>
        <w:rPr>
          <w:b/>
          <w:bCs/>
        </w:rPr>
        <w:t>A separate file, as detailed in Section 2.8 above, is required to be attached.</w:t>
      </w:r>
    </w:p>
    <w:p w14:paraId="792072D8" w14:textId="77777777" w:rsidR="000937C7" w:rsidRDefault="000937C7" w:rsidP="000937C7">
      <w:pPr>
        <w:pStyle w:val="1-0"/>
        <w:bidi w:val="0"/>
        <w:rPr>
          <w:rFonts w:ascii="Times New Roman" w:hAnsi="Times New Roman"/>
          <w:sz w:val="40"/>
          <w:szCs w:val="40"/>
        </w:rPr>
      </w:pPr>
    </w:p>
    <w:p w14:paraId="5192B32B" w14:textId="77777777" w:rsidR="000937C7" w:rsidRDefault="000937C7" w:rsidP="000937C7">
      <w:pPr>
        <w:pStyle w:val="1-0"/>
        <w:bidi w:val="0"/>
        <w:rPr>
          <w:rFonts w:ascii="Times New Roman" w:hAnsi="Times New Roman"/>
          <w:sz w:val="40"/>
          <w:szCs w:val="40"/>
        </w:rPr>
      </w:pPr>
    </w:p>
    <w:p w14:paraId="34565906" w14:textId="77777777" w:rsidR="000937C7" w:rsidRDefault="000937C7" w:rsidP="000937C7">
      <w:pPr>
        <w:pStyle w:val="1-0"/>
        <w:bidi w:val="0"/>
        <w:rPr>
          <w:rFonts w:ascii="Times New Roman" w:hAnsi="Times New Roman"/>
          <w:sz w:val="40"/>
          <w:szCs w:val="40"/>
        </w:rPr>
      </w:pPr>
    </w:p>
    <w:p w14:paraId="3829F132" w14:textId="77777777" w:rsidR="000937C7" w:rsidRDefault="000937C7" w:rsidP="000937C7">
      <w:pPr>
        <w:pStyle w:val="1-0"/>
        <w:bidi w:val="0"/>
        <w:rPr>
          <w:rFonts w:ascii="Times New Roman" w:hAnsi="Times New Roman"/>
          <w:sz w:val="40"/>
          <w:szCs w:val="40"/>
        </w:rPr>
      </w:pPr>
    </w:p>
    <w:p w14:paraId="54DDAEB9" w14:textId="77777777" w:rsidR="000937C7" w:rsidRDefault="000937C7" w:rsidP="000937C7">
      <w:pPr>
        <w:pStyle w:val="1-0"/>
        <w:bidi w:val="0"/>
        <w:rPr>
          <w:rFonts w:ascii="Times New Roman" w:hAnsi="Times New Roman"/>
          <w:sz w:val="40"/>
          <w:szCs w:val="40"/>
        </w:rPr>
      </w:pPr>
    </w:p>
    <w:p w14:paraId="203DB3B3" w14:textId="77777777" w:rsidR="000937C7" w:rsidRDefault="000937C7" w:rsidP="000937C7">
      <w:pPr>
        <w:pStyle w:val="1-0"/>
        <w:bidi w:val="0"/>
        <w:rPr>
          <w:rFonts w:ascii="Times New Roman" w:hAnsi="Times New Roman"/>
          <w:sz w:val="40"/>
          <w:szCs w:val="40"/>
        </w:rPr>
      </w:pPr>
    </w:p>
    <w:p w14:paraId="44D5330C" w14:textId="77777777" w:rsidR="000937C7" w:rsidRDefault="000937C7" w:rsidP="000937C7">
      <w:pPr>
        <w:pStyle w:val="1-0"/>
        <w:bidi w:val="0"/>
        <w:rPr>
          <w:rFonts w:ascii="Times New Roman" w:hAnsi="Times New Roman"/>
          <w:sz w:val="40"/>
          <w:szCs w:val="40"/>
        </w:rPr>
      </w:pPr>
    </w:p>
    <w:p w14:paraId="1B504C9D" w14:textId="77777777" w:rsidR="000937C7" w:rsidRDefault="000937C7" w:rsidP="000937C7">
      <w:pPr>
        <w:pStyle w:val="1-0"/>
        <w:bidi w:val="0"/>
        <w:rPr>
          <w:rFonts w:ascii="Times New Roman" w:hAnsi="Times New Roman"/>
          <w:sz w:val="40"/>
          <w:szCs w:val="40"/>
        </w:rPr>
      </w:pPr>
    </w:p>
    <w:p w14:paraId="4AE139A7" w14:textId="77777777" w:rsidR="000937C7" w:rsidRDefault="000937C7" w:rsidP="000937C7">
      <w:pPr>
        <w:pStyle w:val="1-0"/>
        <w:bidi w:val="0"/>
        <w:rPr>
          <w:rFonts w:ascii="Times New Roman" w:hAnsi="Times New Roman"/>
          <w:sz w:val="40"/>
          <w:szCs w:val="40"/>
        </w:rPr>
      </w:pPr>
    </w:p>
    <w:p w14:paraId="2EE27B5A" w14:textId="77777777" w:rsidR="000937C7" w:rsidRDefault="000937C7" w:rsidP="000937C7">
      <w:pPr>
        <w:pStyle w:val="1-0"/>
        <w:bidi w:val="0"/>
        <w:rPr>
          <w:rFonts w:ascii="Times New Roman" w:hAnsi="Times New Roman"/>
          <w:sz w:val="40"/>
          <w:szCs w:val="40"/>
        </w:rPr>
      </w:pPr>
    </w:p>
    <w:p w14:paraId="2144220E" w14:textId="77777777" w:rsidR="000937C7" w:rsidRDefault="000937C7" w:rsidP="000937C7">
      <w:pPr>
        <w:pStyle w:val="1-0"/>
        <w:bidi w:val="0"/>
        <w:rPr>
          <w:rFonts w:ascii="Times New Roman" w:hAnsi="Times New Roman"/>
          <w:sz w:val="40"/>
          <w:szCs w:val="40"/>
        </w:rPr>
      </w:pPr>
    </w:p>
    <w:p w14:paraId="6C6BA815" w14:textId="77777777" w:rsidR="000937C7" w:rsidRDefault="000937C7" w:rsidP="000937C7">
      <w:pPr>
        <w:pStyle w:val="1-0"/>
        <w:bidi w:val="0"/>
        <w:rPr>
          <w:rFonts w:ascii="Times New Roman" w:hAnsi="Times New Roman"/>
          <w:sz w:val="40"/>
          <w:szCs w:val="40"/>
        </w:rPr>
      </w:pPr>
    </w:p>
    <w:p w14:paraId="49B24F24" w14:textId="77777777" w:rsidR="000937C7" w:rsidRDefault="000937C7" w:rsidP="000937C7">
      <w:pPr>
        <w:pStyle w:val="1-0"/>
        <w:bidi w:val="0"/>
        <w:rPr>
          <w:rFonts w:ascii="Times New Roman" w:hAnsi="Times New Roman"/>
          <w:sz w:val="40"/>
          <w:szCs w:val="40"/>
        </w:rPr>
      </w:pPr>
    </w:p>
    <w:p w14:paraId="1A79BD79" w14:textId="77777777" w:rsidR="000937C7" w:rsidRDefault="000937C7" w:rsidP="000937C7">
      <w:pPr>
        <w:pStyle w:val="1-0"/>
        <w:bidi w:val="0"/>
        <w:rPr>
          <w:rFonts w:ascii="Times New Roman" w:hAnsi="Times New Roman"/>
          <w:sz w:val="40"/>
          <w:szCs w:val="40"/>
        </w:rPr>
      </w:pPr>
    </w:p>
    <w:p w14:paraId="396013B7" w14:textId="5A2B3D3A" w:rsidR="000937C7" w:rsidRDefault="000937C7" w:rsidP="000937C7">
      <w:pPr>
        <w:pStyle w:val="1-0"/>
        <w:bidi w:val="0"/>
        <w:rPr>
          <w:rFonts w:ascii="Times New Roman" w:hAnsi="Times New Roman"/>
          <w:sz w:val="40"/>
          <w:szCs w:val="40"/>
        </w:rPr>
      </w:pPr>
    </w:p>
    <w:p w14:paraId="47D8CA8A" w14:textId="62DEDC42" w:rsidR="001F3E65" w:rsidRDefault="001F3E65" w:rsidP="001F3E65">
      <w:pPr>
        <w:pStyle w:val="1-0"/>
        <w:bidi w:val="0"/>
        <w:rPr>
          <w:rFonts w:ascii="Times New Roman" w:hAnsi="Times New Roman"/>
          <w:sz w:val="40"/>
          <w:szCs w:val="40"/>
        </w:rPr>
      </w:pPr>
    </w:p>
    <w:p w14:paraId="1AB4BECC" w14:textId="23086463" w:rsidR="001F3E65" w:rsidRDefault="001F3E65" w:rsidP="001F3E65">
      <w:pPr>
        <w:pStyle w:val="1-0"/>
        <w:bidi w:val="0"/>
        <w:rPr>
          <w:rFonts w:ascii="Times New Roman" w:hAnsi="Times New Roman"/>
          <w:sz w:val="40"/>
          <w:szCs w:val="40"/>
        </w:rPr>
      </w:pPr>
    </w:p>
    <w:p w14:paraId="18B198A6" w14:textId="7C49424A" w:rsidR="001F3E65" w:rsidRPr="0089696C" w:rsidRDefault="001F3E65" w:rsidP="001F3E65">
      <w:pPr>
        <w:pStyle w:val="1-0"/>
        <w:bidi w:val="0"/>
      </w:pPr>
      <w:r>
        <w:rPr>
          <w:rFonts w:ascii="Times New Roman" w:hAnsi="Times New Roman"/>
          <w:sz w:val="40"/>
        </w:rPr>
        <w:lastRenderedPageBreak/>
        <w:t xml:space="preserve">Appendix 6 – </w:t>
      </w:r>
      <w:r w:rsidRPr="006B3032">
        <w:rPr>
          <w:rFonts w:ascii="Times New Roman" w:hAnsi="Times New Roman"/>
          <w:sz w:val="40"/>
        </w:rPr>
        <w:t xml:space="preserve">Manufacturer's </w:t>
      </w:r>
      <w:r>
        <w:rPr>
          <w:rFonts w:ascii="Times New Roman" w:hAnsi="Times New Roman"/>
          <w:sz w:val="40"/>
        </w:rPr>
        <w:t>S</w:t>
      </w:r>
      <w:r w:rsidRPr="006B3032">
        <w:rPr>
          <w:rFonts w:ascii="Times New Roman" w:hAnsi="Times New Roman"/>
          <w:sz w:val="40"/>
        </w:rPr>
        <w:t>tatement</w:t>
      </w:r>
    </w:p>
    <w:p w14:paraId="7039D54B" w14:textId="77777777" w:rsidR="001F3E65" w:rsidRDefault="001F3E65" w:rsidP="001F3E65">
      <w:pPr>
        <w:bidi w:val="0"/>
        <w:spacing w:after="240" w:line="360" w:lineRule="auto"/>
        <w:jc w:val="center"/>
        <w:rPr>
          <w:b/>
          <w:bCs/>
        </w:rPr>
      </w:pPr>
      <w:r>
        <w:rPr>
          <w:b/>
          <w:bCs/>
        </w:rPr>
        <w:t xml:space="preserve">(See “Tender 01-2022 – </w:t>
      </w:r>
      <w:r w:rsidRPr="0089696C">
        <w:rPr>
          <w:b/>
          <w:bCs/>
        </w:rPr>
        <w:t xml:space="preserve">Booklet no. 2 </w:t>
      </w:r>
      <w:r>
        <w:rPr>
          <w:b/>
          <w:bCs/>
        </w:rPr>
        <w:t>–</w:t>
      </w:r>
      <w:r w:rsidRPr="0089696C">
        <w:rPr>
          <w:b/>
          <w:bCs/>
        </w:rPr>
        <w:t xml:space="preserve"> Manufacturer</w:t>
      </w:r>
      <w:r>
        <w:rPr>
          <w:b/>
          <w:bCs/>
        </w:rPr>
        <w:t>'</w:t>
      </w:r>
      <w:r w:rsidRPr="0089696C">
        <w:rPr>
          <w:b/>
          <w:bCs/>
        </w:rPr>
        <w:t xml:space="preserve">s </w:t>
      </w:r>
      <w:r>
        <w:rPr>
          <w:b/>
          <w:bCs/>
        </w:rPr>
        <w:t>S</w:t>
      </w:r>
      <w:r w:rsidRPr="0089696C">
        <w:rPr>
          <w:b/>
          <w:bCs/>
        </w:rPr>
        <w:t>tatement</w:t>
      </w:r>
      <w:r>
        <w:rPr>
          <w:b/>
          <w:bCs/>
        </w:rPr>
        <w:t xml:space="preserve"> – Publication 4</w:t>
      </w:r>
      <w:r w:rsidRPr="0089696C">
        <w:rPr>
          <w:b/>
          <w:bCs/>
        </w:rPr>
        <w:t xml:space="preserve">” file </w:t>
      </w:r>
      <w:r>
        <w:rPr>
          <w:b/>
          <w:bCs/>
        </w:rPr>
        <w:t xml:space="preserve">– version 1, </w:t>
      </w:r>
      <w:r w:rsidRPr="0089696C">
        <w:rPr>
          <w:b/>
          <w:bCs/>
        </w:rPr>
        <w:t xml:space="preserve">on the </w:t>
      </w:r>
      <w:r>
        <w:rPr>
          <w:b/>
          <w:bCs/>
        </w:rPr>
        <w:t>T</w:t>
      </w:r>
      <w:r w:rsidRPr="0089696C">
        <w:rPr>
          <w:b/>
          <w:bCs/>
        </w:rPr>
        <w:t xml:space="preserve">ender </w:t>
      </w:r>
      <w:r>
        <w:rPr>
          <w:b/>
          <w:bCs/>
        </w:rPr>
        <w:t>P</w:t>
      </w:r>
      <w:r w:rsidRPr="0089696C">
        <w:rPr>
          <w:b/>
          <w:bCs/>
        </w:rPr>
        <w:t>age)</w:t>
      </w:r>
    </w:p>
    <w:p w14:paraId="27392035" w14:textId="5595469A" w:rsidR="001F3E65" w:rsidRDefault="001F3E65" w:rsidP="0082459C">
      <w:pPr>
        <w:pStyle w:val="1-0"/>
        <w:bidi w:val="0"/>
        <w:rPr>
          <w:rFonts w:ascii="Times New Roman" w:hAnsi="Times New Roman"/>
          <w:sz w:val="40"/>
          <w:szCs w:val="40"/>
        </w:rPr>
      </w:pPr>
      <w:r>
        <w:rPr>
          <w:rFonts w:ascii="Times New Roman" w:hAnsi="Times New Roman"/>
          <w:sz w:val="40"/>
          <w:szCs w:val="40"/>
        </w:rPr>
        <w:br w:type="page"/>
      </w:r>
    </w:p>
    <w:p w14:paraId="370B03A7" w14:textId="4B66949C" w:rsidR="00F4432F" w:rsidRPr="00FD2EF0" w:rsidRDefault="00D17EA5">
      <w:pPr>
        <w:pStyle w:val="1-0"/>
        <w:bidi w:val="0"/>
        <w:rPr>
          <w:b w:val="0"/>
          <w:bCs w:val="0"/>
          <w:sz w:val="40"/>
          <w:szCs w:val="40"/>
        </w:rPr>
      </w:pPr>
      <w:r w:rsidRPr="00FD2EF0">
        <w:rPr>
          <w:rFonts w:ascii="Times New Roman" w:hAnsi="Times New Roman"/>
          <w:sz w:val="40"/>
          <w:szCs w:val="40"/>
        </w:rPr>
        <w:lastRenderedPageBreak/>
        <w:t>Appendi</w:t>
      </w:r>
      <w:r w:rsidR="00A66475" w:rsidRPr="00FD2EF0">
        <w:rPr>
          <w:rFonts w:ascii="Times New Roman" w:hAnsi="Times New Roman"/>
          <w:sz w:val="40"/>
          <w:szCs w:val="40"/>
        </w:rPr>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3557D182" w:rsidR="00B045E7" w:rsidRDefault="00A66475" w:rsidP="001D13AF">
      <w:pPr>
        <w:bidi w:val="0"/>
        <w:spacing w:after="240" w:line="360" w:lineRule="auto"/>
        <w:jc w:val="center"/>
        <w:rPr>
          <w:b/>
          <w:bCs/>
        </w:rPr>
      </w:pPr>
      <w:r>
        <w:rPr>
          <w:b/>
          <w:bCs/>
        </w:rPr>
        <w:t xml:space="preserve"> </w:t>
      </w:r>
      <w:r w:rsidRPr="0089696C">
        <w:rPr>
          <w:b/>
          <w:bCs/>
        </w:rPr>
        <w:t xml:space="preserve">(See “Tender 01-2022 </w:t>
      </w:r>
      <w:r w:rsidR="001D13AF">
        <w:rPr>
          <w:b/>
          <w:bCs/>
        </w:rPr>
        <w:t>– Chapter 3 – Service Agreement – Nimbus</w:t>
      </w:r>
      <w:r>
        <w:rPr>
          <w:b/>
          <w:bCs/>
        </w:rPr>
        <w:t>" file – version 5)</w:t>
      </w:r>
    </w:p>
    <w:sectPr w:rsidR="00B045E7" w:rsidSect="00623340">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67809" w14:textId="77777777" w:rsidR="00D30AE3" w:rsidRPr="00F77369" w:rsidRDefault="00D30A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AB0DC"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35BA9858" w:rsidR="00D30AE3" w:rsidRPr="001D13AF" w:rsidRDefault="001D13AF" w:rsidP="001D13AF">
    <w:pPr>
      <w:tabs>
        <w:tab w:val="center" w:pos="4184"/>
        <w:tab w:val="right" w:pos="8787"/>
      </w:tabs>
      <w:jc w:val="center"/>
      <w:rPr>
        <w:b/>
        <w:bCs/>
        <w:sz w:val="20"/>
        <w:szCs w:val="20"/>
        <w:rtl/>
      </w:rPr>
    </w:pPr>
    <w:r>
      <w:rPr>
        <w:b/>
        <w:bCs/>
        <w:sz w:val="20"/>
        <w:szCs w:val="20"/>
      </w:rPr>
      <w:t xml:space="preserve">Central Tender 01-2022 – Publication </w:t>
    </w:r>
    <w:r w:rsidR="007730C1">
      <w:rPr>
        <w:b/>
        <w:bCs/>
        <w:sz w:val="20"/>
        <w:szCs w:val="20"/>
      </w:rPr>
      <w:t>5</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65F49E45"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67BD8082" w14:textId="52733E10" w:rsidR="00D30AE3" w:rsidRPr="00EF6E5C" w:rsidRDefault="00D30AE3" w:rsidP="001D13AF">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1C040F">
      <w:rPr>
        <w:rFonts w:ascii="David" w:hAnsi="David"/>
        <w:b/>
        <w:bCs/>
        <w:color w:val="FF0000"/>
        <w:sz w:val="20"/>
        <w:szCs w:val="20"/>
      </w:rPr>
      <w:t>4</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2A20BA57" w:rsidR="00D30AE3" w:rsidRDefault="00D30AE3" w:rsidP="00465F83">
    <w:pPr>
      <w:tabs>
        <w:tab w:val="center" w:pos="4184"/>
        <w:tab w:val="right" w:pos="8787"/>
      </w:tabs>
      <w:jc w:val="center"/>
      <w:rPr>
        <w:b/>
        <w:bCs/>
        <w:sz w:val="20"/>
        <w:szCs w:val="20"/>
        <w:rtl/>
      </w:rPr>
    </w:pPr>
    <w:r>
      <w:rPr>
        <w:b/>
        <w:bCs/>
        <w:sz w:val="20"/>
        <w:szCs w:val="20"/>
      </w:rPr>
      <w:t xml:space="preserve">Central Tender 01-2022 – </w:t>
    </w:r>
    <w:r w:rsidR="00465F83">
      <w:rPr>
        <w:b/>
        <w:bCs/>
        <w:sz w:val="20"/>
        <w:szCs w:val="20"/>
      </w:rPr>
      <w:t xml:space="preserve">Publication </w:t>
    </w:r>
    <w:r w:rsidR="008802EF">
      <w:rPr>
        <w:b/>
        <w:bCs/>
        <w:sz w:val="20"/>
        <w:szCs w:val="20"/>
      </w:rPr>
      <w:t>5</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2FF056BD"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746DABAD" w14:textId="44995CDE" w:rsidR="00D30AE3" w:rsidRPr="00EF6E5C" w:rsidRDefault="00D30AE3" w:rsidP="00465F83">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8802EF">
      <w:rPr>
        <w:rFonts w:ascii="David" w:hAnsi="David"/>
        <w:b/>
        <w:bCs/>
        <w:color w:val="FF0000"/>
        <w:sz w:val="20"/>
        <w:szCs w:val="20"/>
      </w:rPr>
      <w:t>4</w:t>
    </w:r>
  </w:p>
  <w:p w14:paraId="2E5FF14D" w14:textId="77777777" w:rsidR="00D30AE3" w:rsidRDefault="00D30AE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4A8C9281" w:rsidR="00D30AE3" w:rsidRDefault="00465F83" w:rsidP="001D13AF">
    <w:pPr>
      <w:tabs>
        <w:tab w:val="center" w:pos="4184"/>
        <w:tab w:val="right" w:pos="8787"/>
      </w:tabs>
      <w:bidi w:val="0"/>
      <w:jc w:val="center"/>
      <w:rPr>
        <w:b/>
        <w:bCs/>
        <w:sz w:val="20"/>
        <w:szCs w:val="20"/>
        <w:rtl/>
      </w:rPr>
    </w:pPr>
    <w:r>
      <w:rPr>
        <w:b/>
        <w:bCs/>
        <w:sz w:val="20"/>
        <w:szCs w:val="20"/>
      </w:rPr>
      <w:t xml:space="preserve">Central Tender 01-2022 – </w:t>
    </w:r>
    <w:r w:rsidR="001D13AF">
      <w:rPr>
        <w:b/>
        <w:bCs/>
        <w:sz w:val="20"/>
        <w:szCs w:val="20"/>
      </w:rPr>
      <w:t xml:space="preserve">Publication </w:t>
    </w:r>
    <w:r w:rsidR="008802EF">
      <w:rPr>
        <w:b/>
        <w:bCs/>
        <w:sz w:val="20"/>
        <w:szCs w:val="20"/>
      </w:rPr>
      <w:t>5</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9030E70"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23</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02B534A0" w14:textId="0DDD413F" w:rsidR="00D30AE3" w:rsidRDefault="00D30AE3" w:rsidP="001D13AF">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8802EF">
      <w:rPr>
        <w:rFonts w:ascii="David" w:hAnsi="David"/>
        <w:b/>
        <w:bCs/>
        <w:color w:val="FF0000"/>
        <w:sz w:val="20"/>
        <w:szCs w:val="20"/>
      </w:rPr>
      <w:t>4</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5FAA5985"/>
    <w:multiLevelType w:val="multilevel"/>
    <w:tmpl w:val="3D8EE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2"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3"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8"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2"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4"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5"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70"/>
  </w:num>
  <w:num w:numId="13">
    <w:abstractNumId w:val="80"/>
  </w:num>
  <w:num w:numId="14">
    <w:abstractNumId w:val="4"/>
  </w:num>
  <w:num w:numId="15">
    <w:abstractNumId w:val="9"/>
  </w:num>
  <w:num w:numId="16">
    <w:abstractNumId w:val="37"/>
  </w:num>
  <w:num w:numId="17">
    <w:abstractNumId w:val="18"/>
  </w:num>
  <w:num w:numId="18">
    <w:abstractNumId w:val="69"/>
  </w:num>
  <w:num w:numId="19">
    <w:abstractNumId w:val="26"/>
  </w:num>
  <w:num w:numId="20">
    <w:abstractNumId w:val="16"/>
  </w:num>
  <w:num w:numId="21">
    <w:abstractNumId w:val="65"/>
  </w:num>
  <w:num w:numId="22">
    <w:abstractNumId w:val="15"/>
  </w:num>
  <w:num w:numId="23">
    <w:abstractNumId w:val="52"/>
  </w:num>
  <w:num w:numId="24">
    <w:abstractNumId w:val="93"/>
  </w:num>
  <w:num w:numId="25">
    <w:abstractNumId w:val="91"/>
  </w:num>
  <w:num w:numId="26">
    <w:abstractNumId w:val="50"/>
  </w:num>
  <w:num w:numId="27">
    <w:abstractNumId w:val="90"/>
  </w:num>
  <w:num w:numId="28">
    <w:abstractNumId w:val="35"/>
  </w:num>
  <w:num w:numId="29">
    <w:abstractNumId w:val="5"/>
  </w:num>
  <w:num w:numId="30">
    <w:abstractNumId w:val="13"/>
  </w:num>
  <w:num w:numId="3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7"/>
  </w:num>
  <w:num w:numId="35">
    <w:abstractNumId w:val="33"/>
  </w:num>
  <w:num w:numId="36">
    <w:abstractNumId w:val="19"/>
  </w:num>
  <w:num w:numId="37">
    <w:abstractNumId w:val="62"/>
  </w:num>
  <w:num w:numId="38">
    <w:abstractNumId w:val="89"/>
  </w:num>
  <w:num w:numId="39">
    <w:abstractNumId w:val="30"/>
  </w:num>
  <w:num w:numId="40">
    <w:abstractNumId w:val="40"/>
  </w:num>
  <w:num w:numId="41">
    <w:abstractNumId w:val="78"/>
  </w:num>
  <w:num w:numId="42">
    <w:abstractNumId w:val="31"/>
  </w:num>
  <w:num w:numId="43">
    <w:abstractNumId w:val="74"/>
  </w:num>
  <w:num w:numId="44">
    <w:abstractNumId w:val="44"/>
  </w:num>
  <w:num w:numId="45">
    <w:abstractNumId w:val="34"/>
  </w:num>
  <w:num w:numId="46">
    <w:abstractNumId w:val="85"/>
  </w:num>
  <w:num w:numId="47">
    <w:abstractNumId w:val="84"/>
  </w:num>
  <w:num w:numId="48">
    <w:abstractNumId w:val="10"/>
  </w:num>
  <w:num w:numId="49">
    <w:abstractNumId w:val="39"/>
  </w:num>
  <w:num w:numId="50">
    <w:abstractNumId w:val="11"/>
  </w:num>
  <w:num w:numId="51">
    <w:abstractNumId w:val="47"/>
  </w:num>
  <w:num w:numId="52">
    <w:abstractNumId w:val="6"/>
  </w:num>
  <w:num w:numId="53">
    <w:abstractNumId w:val="76"/>
  </w:num>
  <w:num w:numId="54">
    <w:abstractNumId w:val="79"/>
  </w:num>
  <w:num w:numId="55">
    <w:abstractNumId w:val="38"/>
  </w:num>
  <w:num w:numId="56">
    <w:abstractNumId w:val="3"/>
  </w:num>
  <w:num w:numId="57">
    <w:abstractNumId w:val="49"/>
  </w:num>
  <w:num w:numId="58">
    <w:abstractNumId w:val="23"/>
  </w:num>
  <w:num w:numId="59">
    <w:abstractNumId w:val="86"/>
  </w:num>
  <w:num w:numId="60">
    <w:abstractNumId w:val="41"/>
  </w:num>
  <w:num w:numId="61">
    <w:abstractNumId w:val="22"/>
  </w:num>
  <w:num w:numId="62">
    <w:abstractNumId w:val="63"/>
  </w:num>
  <w:num w:numId="63">
    <w:abstractNumId w:val="23"/>
  </w:num>
  <w:num w:numId="6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5"/>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2"/>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2"/>
  </w:num>
  <w:num w:numId="105">
    <w:abstractNumId w:val="23"/>
  </w:num>
  <w:num w:numId="106">
    <w:abstractNumId w:val="23"/>
  </w:num>
  <w:num w:numId="107">
    <w:abstractNumId w:val="23"/>
  </w:num>
  <w:num w:numId="108">
    <w:abstractNumId w:val="23"/>
  </w:num>
  <w:num w:numId="109">
    <w:abstractNumId w:val="72"/>
  </w:num>
  <w:num w:numId="110">
    <w:abstractNumId w:val="23"/>
  </w:num>
  <w:num w:numId="111">
    <w:abstractNumId w:val="23"/>
  </w:num>
  <w:num w:numId="112">
    <w:abstractNumId w:val="23"/>
  </w:num>
  <w:num w:numId="113">
    <w:abstractNumId w:val="23"/>
  </w:num>
  <w:num w:numId="114">
    <w:abstractNumId w:val="23"/>
  </w:num>
  <w:num w:numId="115">
    <w:abstractNumId w:val="81"/>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1"/>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5"/>
  </w:num>
  <w:num w:numId="126">
    <w:abstractNumId w:val="23"/>
  </w:num>
  <w:num w:numId="127">
    <w:abstractNumId w:val="83"/>
  </w:num>
  <w:num w:numId="128">
    <w:abstractNumId w:val="87"/>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7"/>
  </w:num>
  <w:num w:numId="176">
    <w:abstractNumId w:val="94"/>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 w:numId="185">
    <w:abstractNumId w:val="23"/>
  </w:num>
  <w:num w:numId="186">
    <w:abstractNumId w:val="23"/>
  </w:num>
  <w:num w:numId="187">
    <w:abstractNumId w:val="23"/>
  </w:num>
  <w:num w:numId="188">
    <w:abstractNumId w:val="23"/>
  </w:num>
  <w:num w:numId="189">
    <w:abstractNumId w:val="23"/>
  </w:num>
  <w:num w:numId="190">
    <w:abstractNumId w:val="23"/>
    <w:lvlOverride w:ilvl="0">
      <w:startOverride w:val="2"/>
    </w:lvlOverride>
    <w:lvlOverride w:ilvl="1">
      <w:startOverride w:val="3"/>
    </w:lvlOverride>
    <w:lvlOverride w:ilvl="2">
      <w:startOverride w:val="2"/>
    </w:lvlOverride>
    <w:lvlOverride w:ilvl="3">
      <w:startOverride w:val="1"/>
    </w:lvlOverride>
  </w:num>
  <w:num w:numId="191">
    <w:abstractNumId w:val="23"/>
  </w:num>
  <w:num w:numId="192">
    <w:abstractNumId w:val="23"/>
  </w:num>
  <w:num w:numId="193">
    <w:abstractNumId w:val="23"/>
  </w:num>
  <w:num w:numId="194">
    <w:abstractNumId w:val="23"/>
  </w:num>
  <w:num w:numId="195">
    <w:abstractNumId w:val="23"/>
  </w:num>
  <w:num w:numId="196">
    <w:abstractNumId w:val="68"/>
  </w:num>
  <w:num w:numId="197">
    <w:abstractNumId w:val="23"/>
  </w:num>
  <w:num w:numId="198">
    <w:abstractNumId w:val="23"/>
  </w:num>
  <w:numIdMacAtCleanup w:val="1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trackRevisions/>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0F8D"/>
    <w:rsid w:val="0000124C"/>
    <w:rsid w:val="000016C3"/>
    <w:rsid w:val="00001869"/>
    <w:rsid w:val="00001E89"/>
    <w:rsid w:val="00001E96"/>
    <w:rsid w:val="000023DC"/>
    <w:rsid w:val="0000294D"/>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5D7"/>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7"/>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3725"/>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2EF5"/>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468"/>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0F"/>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3AF"/>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5E4"/>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3E65"/>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3D6"/>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5E9"/>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3CC"/>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66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5F83"/>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68A6"/>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79"/>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3AD"/>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0C1"/>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6F85"/>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59C"/>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2EF"/>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240"/>
    <w:rsid w:val="008A163A"/>
    <w:rsid w:val="008A1D28"/>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031"/>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17EAA"/>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BD"/>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068"/>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27D"/>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AFD"/>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3B5"/>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52"/>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A6A"/>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1B2"/>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B70"/>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273"/>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9C"/>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3E4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528324346">
      <w:bodyDiv w:val="1"/>
      <w:marLeft w:val="0"/>
      <w:marRight w:val="0"/>
      <w:marTop w:val="0"/>
      <w:marBottom w:val="0"/>
      <w:divBdr>
        <w:top w:val="none" w:sz="0" w:space="0" w:color="auto"/>
        <w:left w:val="none" w:sz="0" w:space="0" w:color="auto"/>
        <w:bottom w:val="none" w:sz="0" w:space="0" w:color="auto"/>
        <w:right w:val="none" w:sz="0" w:space="0" w:color="auto"/>
      </w:divBdr>
      <w:divsChild>
        <w:div w:id="436219809">
          <w:marLeft w:val="0"/>
          <w:marRight w:val="0"/>
          <w:marTop w:val="0"/>
          <w:marBottom w:val="0"/>
          <w:divBdr>
            <w:top w:val="none" w:sz="0" w:space="0" w:color="auto"/>
            <w:left w:val="none" w:sz="0" w:space="0" w:color="auto"/>
            <w:bottom w:val="none" w:sz="0" w:space="0" w:color="auto"/>
            <w:right w:val="none" w:sz="0" w:space="0" w:color="auto"/>
          </w:divBdr>
        </w:div>
      </w:divsChild>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30CE5-0D7C-46AC-99EA-EB376D78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9719</Words>
  <Characters>48598</Characters>
  <Application>Microsoft Office Word</Application>
  <DocSecurity>0</DocSecurity>
  <Lines>404</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3</cp:revision>
  <cp:lastPrinted>2025-10-23T14:42:00Z</cp:lastPrinted>
  <dcterms:created xsi:type="dcterms:W3CDTF">2025-10-23T14:43:00Z</dcterms:created>
  <dcterms:modified xsi:type="dcterms:W3CDTF">2025-10-28T18:14:00Z</dcterms:modified>
</cp:coreProperties>
</file>